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</w:tblGrid>
      <w:tr w:rsidR="00D72E16" w:rsidRPr="00D72E16" w:rsidTr="00D2677B">
        <w:trPr>
          <w:trHeight w:val="426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2677B" w:rsidRPr="00D72E16" w:rsidRDefault="007A3CBC" w:rsidP="00D2677B">
            <w:pPr>
              <w:pStyle w:val="a5"/>
              <w:rPr>
                <w:rFonts w:ascii="맑은 고딕" w:eastAsia="MS Mincho" w:hAnsi="맑은 고딕"/>
                <w:color w:val="000000" w:themeColor="text1"/>
                <w:sz w:val="18"/>
                <w:lang w:eastAsia="ja-JP"/>
              </w:rPr>
            </w:pPr>
            <w:r w:rsidRPr="00D72E16">
              <w:rPr>
                <w:rFonts w:ascii="맑은 고딕" w:eastAsia="MS Mincho" w:hAnsi="맑은 고딕" w:hint="eastAsia"/>
                <w:color w:val="000000" w:themeColor="text1"/>
                <w:sz w:val="18"/>
                <w:lang w:eastAsia="ja-JP"/>
              </w:rPr>
              <w:t>添付１</w:t>
            </w:r>
          </w:p>
        </w:tc>
      </w:tr>
    </w:tbl>
    <w:p w:rsidR="00D2677B" w:rsidRPr="004F6A44" w:rsidRDefault="007A3CBC" w:rsidP="00D2677B">
      <w:pPr>
        <w:pStyle w:val="a5"/>
        <w:rPr>
          <w:rFonts w:ascii="맑은 고딕" w:eastAsia="맑은 고딕" w:hAnsi="맑은 고딕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ソウル</w:t>
      </w: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特別市公告第2015－</w:t>
      </w:r>
      <w:r w:rsidR="005E58CE"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1679</w:t>
      </w: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号</w:t>
      </w:r>
      <w:bookmarkStart w:id="0" w:name="_GoBack"/>
      <w:bookmarkEnd w:id="0"/>
    </w:p>
    <w:p w:rsidR="00D2677B" w:rsidRPr="004F6A44" w:rsidRDefault="00D2677B" w:rsidP="00D2677B">
      <w:pPr>
        <w:pStyle w:val="a5"/>
        <w:rPr>
          <w:rFonts w:ascii="맑은 고딕" w:eastAsia="맑은 고딕" w:hAnsi="맑은 고딕"/>
          <w:sz w:val="22"/>
          <w:szCs w:val="26"/>
          <w:lang w:eastAsia="ja-JP"/>
        </w:rPr>
      </w:pPr>
    </w:p>
    <w:p w:rsidR="00D2677B" w:rsidRPr="004F6A44" w:rsidRDefault="007A3CBC" w:rsidP="00D2677B">
      <w:pPr>
        <w:pStyle w:val="a5"/>
        <w:rPr>
          <w:rFonts w:ascii="맑은 고딕" w:eastAsia="맑은 고딕" w:hAnsi="맑은 고딕"/>
          <w:sz w:val="36"/>
          <w:szCs w:val="44"/>
          <w:lang w:eastAsia="ja-JP"/>
        </w:rPr>
      </w:pPr>
      <w:r w:rsidRPr="004F6A44">
        <w:rPr>
          <w:rFonts w:ascii="MS Mincho" w:eastAsia="MS Mincho" w:hAnsi="MS Mincho" w:cs="바탕" w:hint="eastAsia"/>
          <w:sz w:val="36"/>
          <w:szCs w:val="44"/>
          <w:lang w:eastAsia="ja-JP"/>
        </w:rPr>
        <w:t>ソウル特別市外国人住民代表者会議の代表者募集公告</w:t>
      </w:r>
    </w:p>
    <w:p w:rsidR="00D2677B" w:rsidRPr="004F6A44" w:rsidRDefault="00D2677B" w:rsidP="00D2677B">
      <w:pPr>
        <w:pStyle w:val="a5"/>
        <w:rPr>
          <w:rFonts w:ascii="맑은 고딕" w:eastAsia="맑은 고딕" w:hAnsi="맑은 고딕"/>
          <w:sz w:val="24"/>
          <w:szCs w:val="26"/>
          <w:lang w:eastAsia="ja-JP"/>
        </w:rPr>
      </w:pPr>
    </w:p>
    <w:p w:rsidR="007A3CBC" w:rsidRPr="00D72E16" w:rsidRDefault="007A3CBC" w:rsidP="00D2677B">
      <w:pPr>
        <w:pStyle w:val="a5"/>
        <w:rPr>
          <w:rFonts w:ascii="맑은 고딕" w:eastAsia="MS Mincho" w:hAnsi="맑은 고딕"/>
          <w:color w:val="000000" w:themeColor="text1"/>
          <w:sz w:val="24"/>
          <w:szCs w:val="26"/>
          <w:lang w:eastAsia="ja-JP"/>
        </w:rPr>
      </w:pPr>
      <w:r w:rsidRPr="004F6A44">
        <w:rPr>
          <w:rFonts w:ascii="MS Mincho" w:eastAsia="MS Mincho" w:hAnsi="MS Mincho" w:hint="eastAsia"/>
          <w:sz w:val="24"/>
          <w:szCs w:val="26"/>
          <w:lang w:eastAsia="ja-JP"/>
        </w:rPr>
        <w:t>ソウル特別市では、外国人住民と関連した政策</w:t>
      </w:r>
      <w:r w:rsidR="00D72E16" w:rsidRPr="004F6A44">
        <w:rPr>
          <w:rFonts w:ascii="MS Mincho" w:eastAsia="MS Mincho" w:hAnsi="MS Mincho" w:hint="eastAsia"/>
          <w:sz w:val="24"/>
          <w:szCs w:val="26"/>
          <w:lang w:eastAsia="ja-JP"/>
        </w:rPr>
        <w:t>諮問、提案、審議</w:t>
      </w:r>
      <w:r w:rsidRPr="004F6A44">
        <w:rPr>
          <w:rFonts w:ascii="MS Mincho" w:eastAsia="MS Mincho" w:hAnsi="MS Mincho" w:hint="eastAsia"/>
          <w:sz w:val="24"/>
          <w:szCs w:val="26"/>
          <w:lang w:eastAsia="ja-JP"/>
        </w:rPr>
        <w:t>などを通じて市政にご参加される外国人住民を『外国人住民代表</w:t>
      </w:r>
      <w:r w:rsidR="00AE0957" w:rsidRPr="00AE0957">
        <w:rPr>
          <w:rFonts w:ascii="MS Mincho" w:eastAsia="MS Mincho" w:hAnsi="MS Mincho" w:cs="바탕" w:hint="eastAsia"/>
          <w:sz w:val="24"/>
          <w:szCs w:val="24"/>
          <w:lang w:eastAsia="ja-JP"/>
        </w:rPr>
        <w:t>者</w:t>
      </w:r>
      <w:r w:rsidRPr="004F6A44">
        <w:rPr>
          <w:rFonts w:ascii="MS Mincho" w:eastAsia="MS Mincho" w:hAnsi="MS Mincho" w:hint="eastAsia"/>
          <w:sz w:val="24"/>
          <w:szCs w:val="26"/>
          <w:lang w:eastAsia="ja-JP"/>
        </w:rPr>
        <w:t>』として選定し、『ソウル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特別市外国人住民代表者会議』を運営したく、以下のように対象者の申込を受け付けます。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</w:p>
    <w:p w:rsidR="00D2677B" w:rsidRPr="00D72E16" w:rsidRDefault="007A3CBC" w:rsidP="00D2677B">
      <w:pPr>
        <w:pStyle w:val="a5"/>
        <w:jc w:val="center"/>
        <w:rPr>
          <w:rFonts w:ascii="맑은 고딕" w:eastAsia="MS Mincho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2015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年</w:t>
      </w:r>
      <w:r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9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月</w:t>
      </w:r>
    </w:p>
    <w:p w:rsidR="00D2677B" w:rsidRPr="00D72E16" w:rsidRDefault="00D2677B" w:rsidP="00D2677B">
      <w:pPr>
        <w:pStyle w:val="a5"/>
        <w:jc w:val="center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</w:p>
    <w:p w:rsidR="00D2677B" w:rsidRPr="00D72E16" w:rsidRDefault="007A3CBC" w:rsidP="00D2677B">
      <w:pPr>
        <w:pStyle w:val="a5"/>
        <w:jc w:val="right"/>
        <w:rPr>
          <w:rFonts w:ascii="맑은 고딕" w:eastAsia="맑은 고딕" w:hAnsi="맑은 고딕"/>
          <w:b/>
          <w:bCs/>
          <w:color w:val="000000" w:themeColor="text1"/>
          <w:sz w:val="28"/>
          <w:szCs w:val="30"/>
          <w:lang w:eastAsia="ja-JP"/>
        </w:rPr>
      </w:pPr>
      <w:r w:rsidRPr="00D72E16">
        <w:rPr>
          <w:rFonts w:ascii="MS Mincho" w:eastAsia="MS Mincho" w:hAnsi="MS Mincho" w:cs="바탕" w:hint="eastAsia"/>
          <w:b/>
          <w:bCs/>
          <w:color w:val="000000" w:themeColor="text1"/>
          <w:sz w:val="28"/>
          <w:szCs w:val="30"/>
          <w:lang w:eastAsia="ja-JP"/>
        </w:rPr>
        <w:t>ソウル特別市長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b/>
          <w:bCs/>
          <w:color w:val="000000" w:themeColor="text1"/>
          <w:sz w:val="28"/>
          <w:szCs w:val="30"/>
          <w:lang w:eastAsia="ja-JP"/>
        </w:rPr>
      </w:pPr>
    </w:p>
    <w:p w:rsidR="00D2677B" w:rsidRPr="00D72E16" w:rsidRDefault="007A3CBC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１．受付期間：</w:t>
      </w:r>
      <w:r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2015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年</w:t>
      </w:r>
      <w:r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10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月</w:t>
      </w:r>
      <w:r w:rsidR="00D2677B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14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日</w:t>
      </w:r>
      <w:r w:rsidR="00D2677B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(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水</w:t>
      </w:r>
      <w:r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) ~ 10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月</w:t>
      </w:r>
      <w:r w:rsidR="00D2677B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20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日</w:t>
      </w:r>
      <w:r w:rsidR="00D2677B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(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火</w:t>
      </w:r>
      <w:r w:rsidR="00D2677B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 xml:space="preserve">) 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</w:p>
    <w:p w:rsidR="00D2677B" w:rsidRPr="00D72E16" w:rsidRDefault="007A3CBC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２．申込方法</w:t>
      </w:r>
      <w:r w:rsidR="00D2677B" w:rsidRPr="00D72E16">
        <w:rPr>
          <w:rFonts w:ascii="맑은 고딕" w:eastAsia="맑은 고딕" w:hAnsi="맑은 고딕"/>
          <w:b/>
          <w:color w:val="000000" w:themeColor="text1"/>
          <w:sz w:val="28"/>
          <w:szCs w:val="30"/>
          <w:lang w:eastAsia="ja-JP"/>
        </w:rPr>
        <w:t xml:space="preserve"> </w:t>
      </w: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：</w:t>
      </w:r>
      <w:r w:rsidR="0026516D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郵便またはE-mail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8"/>
          <w:szCs w:val="30"/>
          <w:lang w:eastAsia="ja-JP"/>
        </w:rPr>
      </w:pPr>
    </w:p>
    <w:p w:rsidR="00D2677B" w:rsidRPr="00D72E16" w:rsidRDefault="0026516D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３．募集人数：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約45名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8"/>
          <w:szCs w:val="30"/>
          <w:lang w:eastAsia="ja-JP"/>
        </w:rPr>
      </w:pPr>
    </w:p>
    <w:p w:rsidR="00D2677B" w:rsidRPr="00D72E16" w:rsidRDefault="0026516D" w:rsidP="00D2677B">
      <w:pPr>
        <w:pStyle w:val="a5"/>
        <w:rPr>
          <w:rFonts w:ascii="맑은 고딕" w:eastAsia="맑은 고딕" w:hAnsi="맑은 고딕"/>
          <w:b/>
          <w:color w:val="000000" w:themeColor="text1"/>
          <w:sz w:val="28"/>
          <w:szCs w:val="30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４．申込資格</w:t>
      </w:r>
    </w:p>
    <w:p w:rsidR="0026516D" w:rsidRPr="004F6A44" w:rsidRDefault="0026516D" w:rsidP="0026516D">
      <w:pPr>
        <w:pStyle w:val="a5"/>
        <w:ind w:leftChars="100" w:left="200"/>
        <w:rPr>
          <w:rFonts w:ascii="MS Mincho" w:eastAsia="MS Mincho" w:hAnsi="MS Mincho" w:cs="바탕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①</w:t>
      </w: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公告日</w:t>
      </w:r>
      <w:r w:rsidR="00B268B7"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前日</w:t>
      </w: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基準で、韓国入国1年以上</w:t>
      </w:r>
      <w:r w:rsidR="007044EF"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が</w:t>
      </w: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経過し、</w:t>
      </w:r>
      <w:r w:rsidR="00B268B7"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且つ、</w:t>
      </w: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ソウル滞在日数が90日を超過した18歳以上の外国住民であること</w:t>
      </w:r>
    </w:p>
    <w:p w:rsidR="00D2677B" w:rsidRPr="00003740" w:rsidRDefault="0026516D" w:rsidP="0026516D">
      <w:pPr>
        <w:pStyle w:val="a5"/>
        <w:ind w:leftChars="100" w:left="200"/>
        <w:rPr>
          <w:rFonts w:ascii="맑은 고딕" w:eastAsia="MS Mincho" w:hAnsi="맑은 고딕"/>
          <w:sz w:val="24"/>
          <w:szCs w:val="26"/>
          <w:lang w:eastAsia="ja-JP"/>
        </w:rPr>
      </w:pPr>
      <w:r w:rsidRPr="00003740">
        <w:rPr>
          <w:rFonts w:ascii="MS Mincho" w:eastAsia="MS Mincho" w:hAnsi="MS Mincho" w:hint="eastAsia"/>
          <w:sz w:val="24"/>
          <w:szCs w:val="26"/>
          <w:lang w:eastAsia="ja-JP"/>
        </w:rPr>
        <w:t>②18歳以上の外国人住民10人以上から推薦されていること(</w:t>
      </w:r>
      <w:r w:rsidR="00B268B7" w:rsidRPr="00003740">
        <w:rPr>
          <w:rFonts w:ascii="MS Mincho" w:eastAsia="MS Mincho" w:hAnsi="MS Mincho" w:hint="eastAsia"/>
          <w:sz w:val="24"/>
          <w:szCs w:val="26"/>
          <w:lang w:eastAsia="ja-JP"/>
        </w:rPr>
        <w:t>推薦者</w:t>
      </w:r>
      <w:r w:rsidRPr="00003740">
        <w:rPr>
          <w:rFonts w:ascii="MS Mincho" w:eastAsia="MS Mincho" w:hAnsi="MS Mincho" w:hint="eastAsia"/>
          <w:sz w:val="24"/>
          <w:szCs w:val="26"/>
          <w:lang w:eastAsia="ja-JP"/>
        </w:rPr>
        <w:t>署名必要)</w:t>
      </w:r>
    </w:p>
    <w:p w:rsidR="0026516D" w:rsidRPr="00003740" w:rsidRDefault="0026516D" w:rsidP="00D2677B">
      <w:pPr>
        <w:pStyle w:val="a5"/>
        <w:ind w:left="180" w:hangingChars="100" w:hanging="180"/>
        <w:rPr>
          <w:rFonts w:ascii="MS Mincho" w:eastAsia="MS Mincho" w:hAnsi="MS Mincho"/>
          <w:sz w:val="18"/>
          <w:lang w:eastAsia="ja-JP"/>
        </w:rPr>
      </w:pPr>
      <w:r w:rsidRPr="00003740">
        <w:rPr>
          <w:rFonts w:ascii="맑은 고딕" w:eastAsia="맑은 고딕" w:hAnsi="맑은 고딕"/>
          <w:sz w:val="18"/>
          <w:lang w:eastAsia="ja-JP"/>
        </w:rPr>
        <w:t>※</w:t>
      </w:r>
      <w:r w:rsidRPr="00003740">
        <w:rPr>
          <w:rFonts w:ascii="MS Mincho" w:eastAsia="MS Mincho" w:hAnsi="MS Mincho" w:hint="eastAsia"/>
          <w:sz w:val="18"/>
          <w:lang w:eastAsia="ja-JP"/>
        </w:rPr>
        <w:t>外国人住民：ソウル特別市内に90日を超過して居住している外国人及び韓国籍を取得した者、その子女を指す。</w:t>
      </w:r>
    </w:p>
    <w:p w:rsidR="0026516D" w:rsidRPr="00003740" w:rsidRDefault="0026516D" w:rsidP="00D2677B">
      <w:pPr>
        <w:pStyle w:val="a5"/>
        <w:ind w:left="180" w:hangingChars="100" w:hanging="180"/>
        <w:rPr>
          <w:rFonts w:ascii="맑은 고딕" w:eastAsia="MS Mincho" w:hAnsi="맑은 고딕"/>
          <w:sz w:val="18"/>
          <w:lang w:eastAsia="ja-JP"/>
        </w:rPr>
      </w:pPr>
      <w:r w:rsidRPr="00003740">
        <w:rPr>
          <w:rFonts w:ascii="MS Mincho" w:eastAsia="MS Mincho" w:hAnsi="MS Mincho" w:hint="eastAsia"/>
          <w:sz w:val="18"/>
          <w:lang w:eastAsia="ja-JP"/>
        </w:rPr>
        <w:t>(ソウル特別市外国人住民及び多文化家族支援条例第2条1号)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8"/>
          <w:szCs w:val="30"/>
          <w:lang w:eastAsia="ja-JP"/>
        </w:rPr>
      </w:pPr>
    </w:p>
    <w:p w:rsidR="00D2677B" w:rsidRPr="00D72E16" w:rsidRDefault="0026516D" w:rsidP="00D2677B">
      <w:pPr>
        <w:pStyle w:val="a5"/>
        <w:rPr>
          <w:rFonts w:ascii="맑은 고딕" w:eastAsia="맑은 고딕" w:hAnsi="맑은 고딕"/>
          <w:b/>
          <w:color w:val="000000" w:themeColor="text1"/>
          <w:sz w:val="28"/>
          <w:szCs w:val="30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５．外国人住民代表者会議の主な機能</w:t>
      </w:r>
    </w:p>
    <w:p w:rsidR="00D2677B" w:rsidRPr="004F6A44" w:rsidRDefault="0026516D" w:rsidP="0026516D">
      <w:pPr>
        <w:pStyle w:val="a5"/>
        <w:ind w:leftChars="100" w:left="200"/>
        <w:rPr>
          <w:rFonts w:ascii="맑은 고딕" w:eastAsia="맑은 고딕" w:hAnsi="맑은 고딕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①外国人住民の人権及び文化の多様性の向上、生活環境</w:t>
      </w:r>
      <w:r w:rsidR="007044EF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の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改善</w:t>
      </w:r>
      <w:r w:rsidR="00001773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、</w:t>
      </w:r>
      <w:r w:rsidR="007044EF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能力向上</w:t>
      </w:r>
      <w:r w:rsid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など外国人住民政策に関</w:t>
      </w:r>
      <w:r w:rsidR="00D72E16"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する諮問、提案、審議</w:t>
      </w:r>
    </w:p>
    <w:p w:rsidR="00D2677B" w:rsidRPr="004F6A44" w:rsidRDefault="0026516D" w:rsidP="0026516D">
      <w:pPr>
        <w:pStyle w:val="a5"/>
        <w:ind w:firstLineChars="100" w:firstLine="240"/>
        <w:rPr>
          <w:rFonts w:ascii="맑은 고딕" w:eastAsia="MS Mincho" w:hAnsi="맑은 고딕"/>
          <w:sz w:val="24"/>
          <w:szCs w:val="26"/>
          <w:lang w:eastAsia="ja-JP"/>
        </w:rPr>
      </w:pP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②外国人住民に関する政策の推進事項の</w:t>
      </w:r>
      <w:r w:rsidR="00BB4776"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>検討等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18"/>
          <w:lang w:eastAsia="ja-JP"/>
        </w:rPr>
      </w:pPr>
    </w:p>
    <w:p w:rsidR="00D2677B" w:rsidRPr="00D72E16" w:rsidRDefault="0026516D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６．代表者の任期：</w:t>
      </w:r>
      <w:r w:rsidRPr="00D72E16">
        <w:rPr>
          <w:rFonts w:ascii="맑은 고딕" w:eastAsia="맑은 고딕" w:hAnsi="맑은 고딕" w:hint="eastAsia"/>
          <w:color w:val="000000" w:themeColor="text1"/>
          <w:sz w:val="28"/>
          <w:szCs w:val="30"/>
          <w:lang w:eastAsia="ja-JP"/>
        </w:rPr>
        <w:t xml:space="preserve"> </w:t>
      </w:r>
      <w:r w:rsidRPr="00D72E16">
        <w:rPr>
          <w:rFonts w:ascii="MS Mincho" w:eastAsia="MS Mincho" w:hAnsi="MS Mincho" w:cs="바탕" w:hint="eastAsia"/>
          <w:b/>
          <w:color w:val="000000" w:themeColor="text1"/>
          <w:sz w:val="28"/>
          <w:szCs w:val="30"/>
          <w:lang w:eastAsia="ja-JP"/>
        </w:rPr>
        <w:t>3年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8"/>
          <w:szCs w:val="30"/>
          <w:lang w:eastAsia="ja-JP"/>
        </w:rPr>
      </w:pPr>
    </w:p>
    <w:p w:rsidR="00D2677B" w:rsidRPr="00D72E16" w:rsidRDefault="00BB4776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７．解嘱</w:t>
      </w:r>
      <w:r w:rsidR="0026516D"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の事由：</w:t>
      </w:r>
      <w:r w:rsidR="00D2677B" w:rsidRPr="00D72E16"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  <w:t xml:space="preserve"> </w:t>
      </w:r>
      <w:r w:rsidR="0026516D"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代表者本人の申し出、</w:t>
      </w:r>
      <w:r w:rsidR="008207C1"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疾患、他市道への転出、長期不在など、職務を随行するにあたって不適当だと判断される場合</w:t>
      </w:r>
    </w:p>
    <w:p w:rsidR="009338E6" w:rsidRPr="00D72E16" w:rsidRDefault="009338E6" w:rsidP="00D2677B">
      <w:pPr>
        <w:pStyle w:val="a5"/>
        <w:rPr>
          <w:rFonts w:ascii="MS Mincho" w:eastAsia="MS Mincho" w:hAnsi="MS Mincho"/>
          <w:b/>
          <w:color w:val="000000" w:themeColor="text1"/>
          <w:sz w:val="28"/>
          <w:szCs w:val="30"/>
          <w:lang w:eastAsia="ja-JP"/>
        </w:rPr>
      </w:pPr>
    </w:p>
    <w:p w:rsidR="00D2677B" w:rsidRPr="00D72E16" w:rsidRDefault="009338E6" w:rsidP="00D2677B">
      <w:pPr>
        <w:pStyle w:val="a5"/>
        <w:rPr>
          <w:rFonts w:ascii="맑은 고딕" w:eastAsia="맑은 고딕" w:hAnsi="맑은 고딕"/>
          <w:b/>
          <w:color w:val="000000" w:themeColor="text1"/>
          <w:sz w:val="28"/>
          <w:szCs w:val="30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lastRenderedPageBreak/>
        <w:t>８．提出書類</w:t>
      </w:r>
    </w:p>
    <w:p w:rsidR="00D2677B" w:rsidRPr="00D72E16" w:rsidRDefault="009338E6" w:rsidP="009338E6">
      <w:pPr>
        <w:pStyle w:val="a5"/>
        <w:ind w:firstLineChars="100" w:firstLine="240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①申込書1部：基本事項,主な経歴等をハングルで詳細に記載</w:t>
      </w:r>
    </w:p>
    <w:p w:rsidR="009338E6" w:rsidRPr="00D72E16" w:rsidRDefault="009338E6" w:rsidP="009338E6">
      <w:pPr>
        <w:pStyle w:val="a5"/>
        <w:ind w:firstLineChars="100" w:firstLine="240"/>
        <w:rPr>
          <w:rFonts w:ascii="맑은 고딕" w:eastAsia="MS Mincho" w:hAnsi="맑은 고딕" w:cs="바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②推薦状1部：外国人10人以から推薦されていること(</w:t>
      </w:r>
      <w:r w:rsidR="007044EF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連帯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署名必要)</w:t>
      </w:r>
    </w:p>
    <w:p w:rsidR="00D2677B" w:rsidRPr="00D72E16" w:rsidRDefault="009338E6" w:rsidP="009338E6">
      <w:pPr>
        <w:pStyle w:val="a5"/>
        <w:ind w:firstLineChars="100" w:firstLine="240"/>
        <w:rPr>
          <w:rFonts w:ascii="맑은 고딕" w:eastAsia="MS Mincho" w:hAnsi="맑은 고딕"/>
          <w:color w:val="0070C0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③写真1</w:t>
      </w:r>
      <w:r w:rsid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部</w:t>
      </w:r>
      <w:r w:rsidR="00D72E16" w:rsidRPr="004F6A44">
        <w:rPr>
          <w:rFonts w:ascii="MS Mincho" w:eastAsia="MS Mincho" w:hAnsi="MS Mincho" w:hint="eastAsia"/>
          <w:sz w:val="24"/>
          <w:szCs w:val="26"/>
          <w:lang w:eastAsia="ja-JP"/>
        </w:rPr>
        <w:t>：</w:t>
      </w:r>
      <w:r w:rsidRPr="004F6A44">
        <w:rPr>
          <w:rFonts w:ascii="맑은 고딕" w:eastAsia="맑은 고딕" w:hAnsi="맑은 고딕" w:hint="eastAsia"/>
          <w:sz w:val="24"/>
          <w:szCs w:val="26"/>
          <w:lang w:eastAsia="ja-JP"/>
        </w:rPr>
        <w:t>3</w:t>
      </w:r>
      <w:r w:rsidRPr="004F6A44">
        <w:rPr>
          <w:rFonts w:ascii="맑은 고딕" w:eastAsia="맑은 고딕" w:hAnsi="맑은 고딕" w:cs="Meiryo" w:hint="eastAsia"/>
          <w:sz w:val="24"/>
          <w:szCs w:val="26"/>
          <w:lang w:eastAsia="ja-JP"/>
        </w:rPr>
        <w:t>㎝</w:t>
      </w:r>
      <w:r w:rsidRPr="004F6A44">
        <w:rPr>
          <w:rFonts w:ascii="맑은 고딕" w:eastAsia="맑은 고딕" w:hAnsi="맑은 고딕" w:hint="eastAsia"/>
          <w:sz w:val="24"/>
          <w:szCs w:val="26"/>
          <w:lang w:eastAsia="ja-JP"/>
        </w:rPr>
        <w:t>×4</w:t>
      </w:r>
      <w:r w:rsidRPr="004F6A44">
        <w:rPr>
          <w:rFonts w:ascii="맑은 고딕" w:eastAsia="맑은 고딕" w:hAnsi="맑은 고딕" w:cs="Meiryo" w:hint="eastAsia"/>
          <w:sz w:val="24"/>
          <w:szCs w:val="26"/>
          <w:lang w:eastAsia="ja-JP"/>
        </w:rPr>
        <w:t>㎝</w:t>
      </w:r>
      <w:r w:rsidRPr="004F6A44">
        <w:rPr>
          <w:rFonts w:ascii="MS Mincho" w:eastAsia="MS Mincho" w:hAnsi="MS Mincho" w:cs="Meiryo" w:hint="eastAsia"/>
          <w:sz w:val="24"/>
          <w:szCs w:val="26"/>
          <w:lang w:eastAsia="ja-JP"/>
        </w:rPr>
        <w:t>サイズ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</w:p>
    <w:p w:rsidR="00D2677B" w:rsidRPr="00D72E16" w:rsidRDefault="00015549" w:rsidP="00D2677B">
      <w:pPr>
        <w:pStyle w:val="a5"/>
        <w:rPr>
          <w:rFonts w:ascii="맑은 고딕" w:eastAsia="맑은 고딕" w:hAnsi="맑은 고딕"/>
          <w:b/>
          <w:color w:val="000000" w:themeColor="text1"/>
          <w:sz w:val="28"/>
          <w:szCs w:val="30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９．申込書の受付</w:t>
      </w:r>
    </w:p>
    <w:p w:rsidR="00D2677B" w:rsidRPr="00D72E16" w:rsidRDefault="007044EF" w:rsidP="00015549">
      <w:pPr>
        <w:pStyle w:val="a5"/>
        <w:ind w:firstLineChars="100" w:firstLine="240"/>
        <w:rPr>
          <w:rFonts w:ascii="맑은 고딕" w:eastAsia="MS Mincho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①受付担当部署：ソウル市庁</w:t>
      </w:r>
      <w:r w:rsidR="00015549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外国人多文化担当官(外国人住民人権チーム)</w:t>
      </w:r>
    </w:p>
    <w:p w:rsidR="00D2677B" w:rsidRPr="00D72E16" w:rsidRDefault="00015549" w:rsidP="00015549">
      <w:pPr>
        <w:pStyle w:val="a5"/>
        <w:ind w:firstLineChars="100" w:firstLine="240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②申込方法： 郵便またはE-mail</w:t>
      </w:r>
      <w:r w:rsidRPr="00D72E16">
        <w:rPr>
          <w:rFonts w:ascii="맑은 고딕" w:eastAsia="맑은 고딕" w:hAnsi="맑은 고딕" w:cs="바탕" w:hint="eastAsia"/>
          <w:color w:val="000000" w:themeColor="text1"/>
          <w:sz w:val="24"/>
          <w:szCs w:val="26"/>
          <w:lang w:eastAsia="ja-JP"/>
        </w:rPr>
        <w:t xml:space="preserve"> </w:t>
      </w:r>
    </w:p>
    <w:p w:rsidR="00015549" w:rsidRPr="00D72E16" w:rsidRDefault="00015549" w:rsidP="00015549">
      <w:pPr>
        <w:pStyle w:val="a5"/>
        <w:ind w:leftChars="100" w:left="200" w:firstLineChars="100" w:firstLine="240"/>
        <w:rPr>
          <w:rFonts w:ascii="MS Mincho" w:eastAsia="MS Mincho" w:hAnsi="MS Mincho" w:cs="MS Mincho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MS Mincho" w:hint="eastAsia"/>
          <w:color w:val="000000" w:themeColor="text1"/>
          <w:sz w:val="24"/>
          <w:szCs w:val="26"/>
          <w:lang w:eastAsia="ja-JP"/>
        </w:rPr>
        <w:t>-送付先：ソウル特別市</w:t>
      </w:r>
      <w:r w:rsidR="00B268B7" w:rsidRPr="00B268B7">
        <w:rPr>
          <w:rFonts w:ascii="MS Mincho" w:eastAsia="MS Mincho" w:hAnsi="MS Mincho" w:cs="MS Mincho" w:hint="eastAsia"/>
          <w:color w:val="0070C0"/>
          <w:sz w:val="24"/>
          <w:szCs w:val="26"/>
          <w:lang w:eastAsia="ja-JP"/>
        </w:rPr>
        <w:t>中区</w:t>
      </w:r>
      <w:r w:rsidRPr="00D72E16">
        <w:rPr>
          <w:rFonts w:ascii="MS Mincho" w:eastAsia="MS Mincho" w:hAnsi="MS Mincho" w:cs="MS Mincho" w:hint="eastAsia"/>
          <w:color w:val="000000" w:themeColor="text1"/>
          <w:sz w:val="24"/>
          <w:szCs w:val="26"/>
          <w:lang w:eastAsia="ja-JP"/>
        </w:rPr>
        <w:t>世宗大路110</w:t>
      </w:r>
      <w:r w:rsidR="00BB4776" w:rsidRPr="00D72E16">
        <w:rPr>
          <w:rFonts w:ascii="MS Mincho" w:eastAsia="MS Mincho" w:hAnsi="MS Mincho" w:cs="MS Mincho" w:hint="eastAsia"/>
          <w:color w:val="000000" w:themeColor="text1"/>
          <w:sz w:val="24"/>
          <w:szCs w:val="26"/>
          <w:lang w:eastAsia="ja-JP"/>
        </w:rPr>
        <w:t xml:space="preserve">　ソウル市</w:t>
      </w:r>
      <w:r w:rsidRPr="00D72E16">
        <w:rPr>
          <w:rFonts w:ascii="MS Mincho" w:eastAsia="MS Mincho" w:hAnsi="MS Mincho" w:cs="MS Mincho" w:hint="eastAsia"/>
          <w:color w:val="000000" w:themeColor="text1"/>
          <w:sz w:val="24"/>
          <w:szCs w:val="26"/>
          <w:lang w:eastAsia="ja-JP"/>
        </w:rPr>
        <w:t>庁９階外国人多文化担当官(郵便番号</w:t>
      </w:r>
      <w:r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04524</w:t>
      </w: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)</w:t>
      </w:r>
      <w:r w:rsidRPr="00D72E16">
        <w:rPr>
          <w:rFonts w:ascii="MS Mincho" w:eastAsia="MS Mincho" w:hAnsi="MS Mincho" w:cs="MS Mincho" w:hint="eastAsia"/>
          <w:color w:val="000000" w:themeColor="text1"/>
          <w:sz w:val="24"/>
          <w:szCs w:val="26"/>
          <w:lang w:eastAsia="ja-JP"/>
        </w:rPr>
        <w:t xml:space="preserve">　　</w:t>
      </w:r>
    </w:p>
    <w:p w:rsidR="00015549" w:rsidRPr="00D72E16" w:rsidRDefault="00015549" w:rsidP="00015549">
      <w:pPr>
        <w:pStyle w:val="a5"/>
        <w:ind w:leftChars="100" w:left="200" w:firstLineChars="100" w:firstLine="240"/>
        <w:rPr>
          <w:rFonts w:ascii="맑은 고딕" w:eastAsia="MS Mincho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MS Mincho" w:hint="eastAsia"/>
          <w:color w:val="000000" w:themeColor="text1"/>
          <w:sz w:val="24"/>
          <w:szCs w:val="26"/>
          <w:lang w:eastAsia="ja-JP"/>
        </w:rPr>
        <w:t>-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</w:rPr>
        <w:t>E-mail</w:t>
      </w:r>
      <w:r w:rsidRPr="00D72E16">
        <w:rPr>
          <w:rFonts w:ascii="MS Mincho" w:eastAsia="MS Mincho" w:hAnsi="MS Mincho" w:cs="MS Mincho" w:hint="eastAsia"/>
          <w:color w:val="000000" w:themeColor="text1"/>
          <w:sz w:val="24"/>
          <w:szCs w:val="26"/>
          <w:lang w:eastAsia="ja-JP"/>
        </w:rPr>
        <w:t>：</w:t>
      </w:r>
      <w:hyperlink r:id="rId7" w:history="1">
        <w:r w:rsidR="00D2677B" w:rsidRPr="00D72E16">
          <w:rPr>
            <w:rFonts w:ascii="맑은 고딕" w:eastAsia="맑은 고딕" w:hAnsi="맑은 고딕" w:hint="eastAsia"/>
            <w:color w:val="000000" w:themeColor="text1"/>
            <w:sz w:val="24"/>
            <w:szCs w:val="26"/>
            <w:u w:val="single" w:color="0000FF"/>
          </w:rPr>
          <w:t>imhere07@seoul.go.kr</w:t>
        </w:r>
      </w:hyperlink>
    </w:p>
    <w:p w:rsidR="00D2677B" w:rsidRPr="00D72E16" w:rsidRDefault="00015549" w:rsidP="00015549">
      <w:pPr>
        <w:pStyle w:val="a5"/>
        <w:ind w:leftChars="100" w:left="200" w:firstLineChars="100" w:firstLine="240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맑은 고딕" w:eastAsia="MS Mincho" w:hAnsi="맑은 고딕" w:hint="eastAsia"/>
          <w:color w:val="000000" w:themeColor="text1"/>
          <w:sz w:val="24"/>
          <w:szCs w:val="26"/>
          <w:lang w:eastAsia="ja-JP"/>
        </w:rPr>
        <w:t>-</w:t>
      </w:r>
      <w:r w:rsidRPr="00D72E16">
        <w:rPr>
          <w:rFonts w:ascii="맑은 고딕" w:eastAsia="MS Mincho" w:hAnsi="맑은 고딕" w:hint="eastAsia"/>
          <w:color w:val="000000" w:themeColor="text1"/>
          <w:sz w:val="24"/>
          <w:szCs w:val="26"/>
          <w:lang w:eastAsia="ja-JP"/>
        </w:rPr>
        <w:t>お問合せ：</w:t>
      </w:r>
      <w:r w:rsidR="00D2677B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2133-5077 (</w:t>
      </w:r>
      <w:r w:rsidRPr="00D72E16">
        <w:rPr>
          <w:rFonts w:ascii="맑은 고딕" w:eastAsia="MS Mincho" w:hAnsi="맑은 고딕" w:cs="바탕" w:hint="eastAsia"/>
          <w:color w:val="000000" w:themeColor="text1"/>
          <w:sz w:val="24"/>
          <w:szCs w:val="26"/>
          <w:lang w:eastAsia="ja-JP"/>
        </w:rPr>
        <w:t>FAX</w:t>
      </w:r>
      <w:r w:rsidR="00D2677B" w:rsidRPr="00D72E16"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  <w:t xml:space="preserve"> </w:t>
      </w:r>
      <w:r w:rsidR="00D2677B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2133-0730)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18"/>
          <w:lang w:eastAsia="ja-JP"/>
        </w:rPr>
      </w:pPr>
      <w:r w:rsidRPr="00D72E16">
        <w:rPr>
          <w:rFonts w:ascii="맑은 고딕" w:eastAsia="맑은 고딕" w:hAnsi="맑은 고딕"/>
          <w:color w:val="000000" w:themeColor="text1"/>
          <w:sz w:val="18"/>
          <w:lang w:eastAsia="ja-JP"/>
        </w:rPr>
        <w:t xml:space="preserve">※ </w:t>
      </w:r>
      <w:r w:rsidR="008B1F0F" w:rsidRPr="00D72E16">
        <w:rPr>
          <w:rFonts w:ascii="MS Mincho" w:eastAsia="MS Mincho" w:hAnsi="MS Mincho" w:hint="eastAsia"/>
          <w:color w:val="000000" w:themeColor="text1"/>
          <w:sz w:val="18"/>
          <w:lang w:eastAsia="ja-JP"/>
        </w:rPr>
        <w:t>郵便受付は、受付最終日の17:00</w:t>
      </w:r>
      <w:r w:rsidR="00BB4776" w:rsidRPr="00D72E16">
        <w:rPr>
          <w:rFonts w:ascii="MS Mincho" w:eastAsia="MS Mincho" w:hAnsi="MS Mincho" w:hint="eastAsia"/>
          <w:color w:val="000000" w:themeColor="text1"/>
          <w:sz w:val="18"/>
          <w:lang w:eastAsia="ja-JP"/>
        </w:rPr>
        <w:t>到着分まで有効</w:t>
      </w:r>
      <w:r w:rsidR="008B1F0F" w:rsidRPr="00D72E16">
        <w:rPr>
          <w:rFonts w:ascii="MS Mincho" w:eastAsia="MS Mincho" w:hAnsi="MS Mincho" w:hint="eastAsia"/>
          <w:color w:val="000000" w:themeColor="text1"/>
          <w:sz w:val="18"/>
          <w:lang w:eastAsia="ja-JP"/>
        </w:rPr>
        <w:t>とする</w:t>
      </w:r>
    </w:p>
    <w:p w:rsidR="00D2677B" w:rsidRPr="00D72E16" w:rsidRDefault="008B1F0F" w:rsidP="008B1F0F">
      <w:pPr>
        <w:pStyle w:val="a5"/>
        <w:ind w:firstLineChars="100" w:firstLine="240"/>
        <w:rPr>
          <w:rFonts w:ascii="맑은 고딕" w:eastAsia="MS Mincho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③注意事項：申込書類は、</w:t>
      </w:r>
      <w:r w:rsidR="00F32DFD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指定書式に全項目を記入して提出する。虚偽での申込者については、代表者に委嘱された場合であっても解嘱の事由に該当する。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</w:p>
    <w:p w:rsidR="00D2677B" w:rsidRPr="00D72E16" w:rsidRDefault="00927CFC" w:rsidP="00D2677B">
      <w:pPr>
        <w:pStyle w:val="a5"/>
        <w:rPr>
          <w:rFonts w:ascii="맑은 고딕" w:eastAsia="맑은 고딕" w:hAnsi="맑은 고딕"/>
          <w:b/>
          <w:color w:val="000000" w:themeColor="text1"/>
          <w:sz w:val="28"/>
          <w:szCs w:val="30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10．対象者の審査及び選定</w:t>
      </w:r>
    </w:p>
    <w:p w:rsidR="00927CFC" w:rsidRPr="00D72E16" w:rsidRDefault="007044EF" w:rsidP="00927CFC">
      <w:pPr>
        <w:pStyle w:val="a5"/>
        <w:ind w:leftChars="100" w:left="200"/>
        <w:rPr>
          <w:rFonts w:ascii="MS Mincho" w:eastAsia="MS Mincho" w:hAnsi="MS Mincho" w:cs="바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①ソウル特別市では、出入国外国人政策本部、高等裁判所</w:t>
      </w:r>
      <w:r w:rsidR="00927CFC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、警察庁を通じて申込者の申請資格、欠格事由などに該当するかについて確認</w:t>
      </w:r>
    </w:p>
    <w:p w:rsidR="00D2677B" w:rsidRPr="00D72E16" w:rsidRDefault="00927CFC" w:rsidP="00927CFC">
      <w:pPr>
        <w:pStyle w:val="a5"/>
        <w:ind w:firstLineChars="100" w:firstLine="240"/>
        <w:rPr>
          <w:rFonts w:ascii="맑은 고딕" w:eastAsia="MS Mincho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 xml:space="preserve">②「代表者選定委員会」審査を通じて、対象者を審査し、最終的に選定　</w:t>
      </w:r>
    </w:p>
    <w:p w:rsidR="00D2677B" w:rsidRPr="00D72E16" w:rsidRDefault="00927CFC" w:rsidP="00927CFC">
      <w:pPr>
        <w:pStyle w:val="a5"/>
        <w:ind w:firstLineChars="100" w:firstLine="240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 xml:space="preserve">③代表者選定の結果は2015年11月上旬にホームページに掲載し、個別にお知らせする予定　</w:t>
      </w:r>
    </w:p>
    <w:p w:rsidR="00D2677B" w:rsidRPr="00D72E16" w:rsidRDefault="00D2677B" w:rsidP="00D2677B">
      <w:pPr>
        <w:pStyle w:val="a5"/>
        <w:rPr>
          <w:rFonts w:ascii="맑은 고딕" w:eastAsia="맑은 고딕" w:hAnsi="맑은 고딕"/>
          <w:color w:val="000000" w:themeColor="text1"/>
          <w:sz w:val="28"/>
          <w:szCs w:val="30"/>
          <w:lang w:eastAsia="ja-JP"/>
        </w:rPr>
      </w:pPr>
    </w:p>
    <w:p w:rsidR="00D2677B" w:rsidRPr="00D72E16" w:rsidRDefault="00927CFC" w:rsidP="00D2677B">
      <w:pPr>
        <w:pStyle w:val="a5"/>
        <w:rPr>
          <w:rFonts w:ascii="맑은 고딕" w:eastAsia="맑은 고딕" w:hAnsi="맑은 고딕"/>
          <w:b/>
          <w:color w:val="000000" w:themeColor="text1"/>
          <w:sz w:val="28"/>
          <w:szCs w:val="30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8"/>
          <w:szCs w:val="30"/>
          <w:lang w:eastAsia="ja-JP"/>
        </w:rPr>
        <w:t>11．その他</w:t>
      </w:r>
    </w:p>
    <w:p w:rsidR="00D2677B" w:rsidRPr="00D72E16" w:rsidRDefault="00927CFC" w:rsidP="00927CFC">
      <w:pPr>
        <w:pStyle w:val="a5"/>
        <w:ind w:leftChars="100" w:left="200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①申込書及びその他の書式は、ソウル特別市ホームページ「ニュース(告示・公告)」にてダウンロード</w:t>
      </w:r>
      <w:r w:rsidR="0063290D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可能</w:t>
      </w:r>
    </w:p>
    <w:p w:rsidR="00D2677B" w:rsidRPr="00D72E16" w:rsidRDefault="009B780C" w:rsidP="00687D1A">
      <w:pPr>
        <w:pStyle w:val="a5"/>
        <w:ind w:left="200" w:hangingChars="100" w:hanging="200"/>
        <w:rPr>
          <w:rFonts w:ascii="맑은 고딕" w:eastAsia="맑은 고딕" w:hAnsi="맑은 고딕"/>
          <w:color w:val="000000" w:themeColor="text1"/>
          <w:sz w:val="24"/>
          <w:szCs w:val="26"/>
        </w:rPr>
      </w:pPr>
      <w:hyperlink r:id="rId8" w:history="1">
        <w:r w:rsidR="00D2677B" w:rsidRPr="00D72E16">
          <w:rPr>
            <w:rFonts w:ascii="맑은 고딕" w:eastAsia="맑은 고딕" w:hAnsi="맑은 고딕" w:hint="eastAsia"/>
            <w:color w:val="000000" w:themeColor="text1"/>
            <w:sz w:val="24"/>
            <w:szCs w:val="26"/>
            <w:u w:val="single" w:color="0000FF"/>
          </w:rPr>
          <w:t>http://spp.seoul.go.kr/main/news/news_notice.jsp</w:t>
        </w:r>
      </w:hyperlink>
    </w:p>
    <w:p w:rsidR="00D2677B" w:rsidRPr="00D72E16" w:rsidRDefault="00927CFC" w:rsidP="00927CFC">
      <w:pPr>
        <w:pStyle w:val="a5"/>
        <w:ind w:firstLineChars="100" w:firstLine="240"/>
        <w:rPr>
          <w:rFonts w:ascii="맑은 고딕" w:eastAsia="맑은 고딕" w:hAnsi="맑은 고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②会議参加の際は、手当</w:t>
      </w:r>
      <w:r w:rsidR="0063290D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を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支給</w:t>
      </w:r>
      <w:r w:rsidR="0063290D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 xml:space="preserve">　</w:t>
      </w:r>
    </w:p>
    <w:p w:rsidR="0063290D" w:rsidRPr="00D72E16" w:rsidRDefault="0063290D" w:rsidP="0063290D">
      <w:pPr>
        <w:pStyle w:val="a5"/>
        <w:ind w:firstLineChars="100" w:firstLine="240"/>
        <w:rPr>
          <w:rFonts w:ascii="MS Mincho" w:eastAsia="MS Mincho" w:hAnsi="MS Mincho" w:cs="바탕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③選定された代表者は、11月中予定の共同研修に参加する必要があり、委嘱状の授与式は、12月18日(金)「外国人住民代表者会議」の一部行事としてソウル市庁で開催予定</w:t>
      </w:r>
    </w:p>
    <w:p w:rsidR="00A97D0A" w:rsidRPr="00D72E16" w:rsidRDefault="00BB4776" w:rsidP="008D4056">
      <w:pPr>
        <w:pStyle w:val="a5"/>
        <w:ind w:firstLineChars="100" w:firstLine="240"/>
        <w:rPr>
          <w:rFonts w:ascii="MS Mincho" w:eastAsia="MS Mincho" w:hAnsi="MS Mincho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④提出書類は一切返却不可とし</w:t>
      </w:r>
      <w:r w:rsidR="0063290D"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>、その他詳細事項は、外国人多文化担当官(担当：ヤン・ギョンウン、</w:t>
      </w:r>
      <w:r w:rsidR="0063290D" w:rsidRPr="00D72E16">
        <w:rPr>
          <w:rFonts w:ascii="맑은 고딕" w:eastAsia="맑은 고딕" w:hAnsi="맑은 고딕" w:cs="바탕" w:hint="eastAsia"/>
          <w:color w:val="000000" w:themeColor="text1"/>
          <w:sz w:val="24"/>
          <w:szCs w:val="26"/>
          <w:lang w:eastAsia="ja-JP"/>
        </w:rPr>
        <w:t>☎</w:t>
      </w:r>
      <w:r w:rsidR="0063290D" w:rsidRPr="00D72E16">
        <w:rPr>
          <w:rFonts w:ascii="맑은 고딕" w:eastAsia="맑은 고딕" w:hAnsi="맑은 고딕" w:hint="eastAsia"/>
          <w:color w:val="000000" w:themeColor="text1"/>
          <w:sz w:val="24"/>
          <w:szCs w:val="26"/>
          <w:lang w:eastAsia="ja-JP"/>
        </w:rPr>
        <w:t>2133-5077</w:t>
      </w:r>
      <w:r w:rsidR="0063290D" w:rsidRPr="00D72E16">
        <w:rPr>
          <w:rFonts w:ascii="MS Mincho" w:eastAsia="MS Mincho" w:hAnsi="MS Mincho" w:hint="eastAsia"/>
          <w:color w:val="000000" w:themeColor="text1"/>
          <w:sz w:val="24"/>
          <w:szCs w:val="26"/>
          <w:lang w:eastAsia="ja-JP"/>
        </w:rPr>
        <w:t>)まで問い合わせ</w:t>
      </w:r>
    </w:p>
    <w:p w:rsidR="00FF6AB7" w:rsidRPr="00D72E16" w:rsidRDefault="00FF6AB7">
      <w:pPr>
        <w:widowControl/>
        <w:wordWrap/>
        <w:autoSpaceDE/>
        <w:autoSpaceDN/>
        <w:rPr>
          <w:rFonts w:ascii="MS Mincho" w:eastAsia="MS Mincho" w:hAnsi="MS Mincho"/>
          <w:color w:val="000000" w:themeColor="text1"/>
          <w:sz w:val="24"/>
          <w:szCs w:val="26"/>
          <w:lang w:eastAsia="ja-JP"/>
        </w:rPr>
      </w:pPr>
      <w:r w:rsidRPr="00D72E16">
        <w:rPr>
          <w:rFonts w:ascii="MS Mincho" w:eastAsia="MS Mincho" w:hAnsi="MS Mincho"/>
          <w:color w:val="000000" w:themeColor="text1"/>
          <w:sz w:val="24"/>
          <w:szCs w:val="26"/>
          <w:lang w:eastAsia="ja-JP"/>
        </w:rPr>
        <w:br w:type="page"/>
      </w:r>
    </w:p>
    <w:tbl>
      <w:tblPr>
        <w:tblOverlap w:val="never"/>
        <w:tblW w:w="120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205"/>
      </w:tblGrid>
      <w:tr w:rsidR="00FF6AB7" w:rsidRPr="00D72E16" w:rsidTr="0088047D">
        <w:trPr>
          <w:trHeight w:val="426"/>
        </w:trPr>
        <w:tc>
          <w:tcPr>
            <w:tcW w:w="1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lang w:eastAsia="ja-JP"/>
              </w:rPr>
              <w:lastRenderedPageBreak/>
              <w:t>添付２</w:t>
            </w:r>
          </w:p>
        </w:tc>
      </w:tr>
    </w:tbl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16"/>
        </w:rPr>
      </w:pPr>
    </w:p>
    <w:tbl>
      <w:tblPr>
        <w:tblOverlap w:val="never"/>
        <w:tblW w:w="963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9638"/>
      </w:tblGrid>
      <w:tr w:rsidR="00D72E16" w:rsidRPr="00D72E16" w:rsidTr="0088047D">
        <w:trPr>
          <w:trHeight w:val="899"/>
        </w:trPr>
        <w:tc>
          <w:tcPr>
            <w:tcW w:w="9638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44"/>
                <w:lang w:eastAsia="ja-JP"/>
              </w:rPr>
              <w:t>外国人住民代表者会議の代表者募集要項</w:t>
            </w:r>
          </w:p>
        </w:tc>
      </w:tr>
    </w:tbl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16"/>
          <w:lang w:eastAsia="ja-JP"/>
        </w:rPr>
      </w:pPr>
    </w:p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22"/>
          <w:lang w:eastAsia="zh-CN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4"/>
          <w:lang w:eastAsia="ja-JP"/>
        </w:rPr>
        <w:t>１．</w:t>
      </w:r>
      <w:r w:rsidRPr="00D72E16">
        <w:rPr>
          <w:rFonts w:ascii="MS Mincho" w:eastAsia="MS Mincho" w:hAnsi="MS Mincho" w:hint="eastAsia"/>
          <w:b/>
          <w:color w:val="000000" w:themeColor="text1"/>
          <w:sz w:val="24"/>
          <w:lang w:eastAsia="zh-CN"/>
        </w:rPr>
        <w:t>募集人数：約45名</w:t>
      </w:r>
      <w:r w:rsidRPr="00D72E16">
        <w:rPr>
          <w:rFonts w:ascii="MS Mincho" w:eastAsia="MS Mincho" w:hAnsi="MS Mincho"/>
          <w:color w:val="000000" w:themeColor="text1"/>
          <w:sz w:val="22"/>
          <w:lang w:eastAsia="zh-CN"/>
        </w:rPr>
        <w:t xml:space="preserve"> </w:t>
      </w:r>
    </w:p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22"/>
          <w:lang w:eastAsia="zh-CN"/>
        </w:rPr>
      </w:pPr>
    </w:p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b/>
          <w:color w:val="000000" w:themeColor="text1"/>
          <w:sz w:val="24"/>
          <w:lang w:eastAsia="ja-JP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4"/>
          <w:lang w:eastAsia="ja-JP"/>
        </w:rPr>
        <w:t>２．申込資格</w:t>
      </w:r>
    </w:p>
    <w:p w:rsidR="00FF6AB7" w:rsidRPr="00D72E16" w:rsidRDefault="00FF6AB7" w:rsidP="00FF6AB7">
      <w:pPr>
        <w:pStyle w:val="a5"/>
        <w:spacing w:line="276" w:lineRule="auto"/>
        <w:ind w:leftChars="100" w:left="200"/>
        <w:rPr>
          <w:rFonts w:ascii="MS Mincho" w:eastAsia="MS Mincho" w:hAnsi="MS Mincho" w:cs="바탕"/>
          <w:color w:val="000000" w:themeColor="text1"/>
          <w:sz w:val="22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2"/>
          <w:lang w:eastAsia="ja-JP"/>
        </w:rPr>
        <w:t>①公告日基準で、韓国入国1年以上が経過し、且つ、ソウル滞在日数が90日を超過した18歳以上の外国住民であること</w:t>
      </w:r>
    </w:p>
    <w:p w:rsidR="00FF6AB7" w:rsidRPr="004F6A44" w:rsidRDefault="00FF6AB7" w:rsidP="00FF6AB7">
      <w:pPr>
        <w:pStyle w:val="a5"/>
        <w:spacing w:line="276" w:lineRule="auto"/>
        <w:ind w:leftChars="100" w:left="200"/>
        <w:rPr>
          <w:rFonts w:ascii="MS Mincho" w:eastAsia="MS Mincho" w:hAnsi="MS Mincho"/>
          <w:sz w:val="22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2"/>
          <w:lang w:eastAsia="ja-JP"/>
        </w:rPr>
        <w:t>②18歳以上の</w:t>
      </w:r>
      <w:r w:rsidRPr="004F6A44">
        <w:rPr>
          <w:rFonts w:ascii="MS Mincho" w:eastAsia="MS Mincho" w:hAnsi="MS Mincho" w:hint="eastAsia"/>
          <w:sz w:val="22"/>
          <w:lang w:eastAsia="ja-JP"/>
        </w:rPr>
        <w:t>外国人住民10人以上から推薦されていること(</w:t>
      </w:r>
      <w:r w:rsidR="00B268B7" w:rsidRPr="004F6A44">
        <w:rPr>
          <w:rFonts w:ascii="MS Mincho" w:eastAsia="MS Mincho" w:hAnsi="MS Mincho" w:hint="eastAsia"/>
          <w:sz w:val="22"/>
          <w:lang w:eastAsia="ja-JP"/>
        </w:rPr>
        <w:t>推薦者</w:t>
      </w:r>
      <w:r w:rsidRPr="004F6A44">
        <w:rPr>
          <w:rFonts w:ascii="MS Mincho" w:eastAsia="MS Mincho" w:hAnsi="MS Mincho" w:hint="eastAsia"/>
          <w:sz w:val="22"/>
          <w:lang w:eastAsia="ja-JP"/>
        </w:rPr>
        <w:t>署名必要)</w:t>
      </w:r>
    </w:p>
    <w:p w:rsidR="00FF6AB7" w:rsidRPr="004F6A44" w:rsidRDefault="00FF6AB7" w:rsidP="00FF6AB7">
      <w:pPr>
        <w:pStyle w:val="a5"/>
        <w:spacing w:line="276" w:lineRule="auto"/>
        <w:rPr>
          <w:rFonts w:ascii="MS Mincho" w:eastAsia="MS Mincho" w:hAnsi="MS Mincho"/>
          <w:sz w:val="22"/>
          <w:lang w:eastAsia="ja-JP"/>
        </w:rPr>
      </w:pPr>
    </w:p>
    <w:p w:rsidR="00FF6AB7" w:rsidRPr="004F6A44" w:rsidRDefault="00FF6AB7" w:rsidP="00FF6AB7">
      <w:pPr>
        <w:pStyle w:val="a5"/>
        <w:spacing w:line="276" w:lineRule="auto"/>
        <w:rPr>
          <w:rFonts w:ascii="MS Mincho" w:eastAsia="MS Mincho" w:hAnsi="MS Mincho"/>
          <w:sz w:val="22"/>
          <w:lang w:eastAsia="ja-JP"/>
        </w:rPr>
      </w:pPr>
    </w:p>
    <w:p w:rsidR="00FF6AB7" w:rsidRPr="004F6A44" w:rsidRDefault="00FF6AB7" w:rsidP="00FF6AB7">
      <w:pPr>
        <w:pStyle w:val="a5"/>
        <w:spacing w:line="276" w:lineRule="auto"/>
        <w:rPr>
          <w:rFonts w:ascii="MS Mincho" w:eastAsia="MS Mincho" w:hAnsi="MS Mincho"/>
          <w:b/>
          <w:sz w:val="24"/>
          <w:lang w:eastAsia="ja-JP"/>
        </w:rPr>
      </w:pPr>
      <w:r w:rsidRPr="004F6A44">
        <w:rPr>
          <w:rFonts w:ascii="MS Mincho" w:eastAsia="MS Mincho" w:hAnsi="MS Mincho" w:hint="eastAsia"/>
          <w:b/>
          <w:sz w:val="24"/>
          <w:lang w:eastAsia="ja-JP"/>
        </w:rPr>
        <w:t>３．欠格事由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sz w:val="22"/>
          <w:lang w:eastAsia="ja-JP"/>
        </w:rPr>
      </w:pPr>
      <w:r w:rsidRPr="004F6A44">
        <w:rPr>
          <w:rFonts w:ascii="MS Mincho" w:eastAsia="MS Mincho" w:hAnsi="MS Mincho"/>
          <w:sz w:val="22"/>
          <w:lang w:eastAsia="ja-JP"/>
        </w:rPr>
        <w:t xml:space="preserve"> </w:t>
      </w:r>
      <w:r w:rsidRPr="004F6A44">
        <w:rPr>
          <w:rFonts w:ascii="MS Mincho" w:eastAsia="MS Mincho" w:hAnsi="MS Mincho" w:hint="eastAsia"/>
          <w:sz w:val="22"/>
          <w:lang w:eastAsia="ja-JP"/>
        </w:rPr>
        <w:t>次の各号のいずれかに該当する者は、代表者として選定できない。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sz w:val="22"/>
          <w:lang w:eastAsia="ja-JP"/>
        </w:rPr>
      </w:pPr>
      <w:r w:rsidRPr="004F6A44">
        <w:rPr>
          <w:rFonts w:ascii="MS Mincho" w:eastAsia="MS Mincho" w:hAnsi="MS Mincho" w:cs="바탕" w:hint="eastAsia"/>
          <w:sz w:val="22"/>
          <w:lang w:eastAsia="ja-JP"/>
        </w:rPr>
        <w:t>①成年被後見人</w:t>
      </w:r>
      <w:r w:rsidR="00D72E16" w:rsidRPr="004F6A44">
        <w:rPr>
          <w:rStyle w:val="aa"/>
          <w:rFonts w:ascii="MS Mincho" w:eastAsia="MS Mincho" w:hAnsi="MS Mincho" w:cs="바탕"/>
          <w:sz w:val="22"/>
          <w:lang w:eastAsia="ja-JP"/>
        </w:rPr>
        <w:footnoteReference w:id="2"/>
      </w:r>
      <w:r w:rsidRPr="004F6A44">
        <w:rPr>
          <w:rFonts w:ascii="MS Mincho" w:eastAsia="MS Mincho" w:hAnsi="MS Mincho" w:cs="바탕" w:hint="eastAsia"/>
          <w:sz w:val="22"/>
          <w:lang w:eastAsia="ja-JP"/>
        </w:rPr>
        <w:t>、被限定後見人</w:t>
      </w:r>
      <w:r w:rsidR="00D72E16" w:rsidRPr="004F6A44">
        <w:rPr>
          <w:rStyle w:val="aa"/>
          <w:rFonts w:ascii="MS Mincho" w:eastAsia="MS Mincho" w:hAnsi="MS Mincho" w:cs="바탕"/>
          <w:sz w:val="22"/>
          <w:lang w:eastAsia="ja-JP"/>
        </w:rPr>
        <w:footnoteReference w:id="3"/>
      </w:r>
      <w:r w:rsidRPr="004F6A44">
        <w:rPr>
          <w:rFonts w:ascii="MS Mincho" w:eastAsia="MS Mincho" w:hAnsi="MS Mincho" w:cs="바탕" w:hint="eastAsia"/>
          <w:sz w:val="22"/>
          <w:lang w:eastAsia="ja-JP"/>
        </w:rPr>
        <w:t>若しくは破産宣告後復権されていない者</w:t>
      </w:r>
      <w:r w:rsidRPr="004F6A44">
        <w:rPr>
          <w:rFonts w:ascii="MS Mincho" w:eastAsia="MS Mincho" w:hAnsi="MS Mincho"/>
          <w:sz w:val="22"/>
          <w:lang w:eastAsia="ja-JP"/>
        </w:rPr>
        <w:t xml:space="preserve"> 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sz w:val="22"/>
          <w:lang w:eastAsia="ja-JP"/>
        </w:rPr>
      </w:pPr>
      <w:r w:rsidRPr="004F6A44">
        <w:rPr>
          <w:rFonts w:ascii="MS Mincho" w:eastAsia="MS Mincho" w:hAnsi="MS Mincho" w:cs="바탕" w:hint="eastAsia"/>
          <w:sz w:val="22"/>
          <w:lang w:eastAsia="ja-JP"/>
        </w:rPr>
        <w:t>②</w:t>
      </w:r>
      <w:r w:rsidR="00D72E16" w:rsidRPr="004F6A44">
        <w:rPr>
          <w:rFonts w:ascii="MS Mincho" w:eastAsia="MS Mincho" w:hAnsi="MS Mincho" w:cs="바탕" w:hint="eastAsia"/>
          <w:sz w:val="22"/>
          <w:lang w:eastAsia="ja-JP"/>
        </w:rPr>
        <w:t>禁錮</w:t>
      </w:r>
      <w:r w:rsidRPr="004F6A44">
        <w:rPr>
          <w:rFonts w:ascii="MS Mincho" w:eastAsia="MS Mincho" w:hAnsi="MS Mincho" w:cs="바탕" w:hint="eastAsia"/>
          <w:sz w:val="22"/>
          <w:lang w:eastAsia="ja-JP"/>
        </w:rPr>
        <w:t>以上の実刑を宣告され、その執行が終了(執行が終了すると見込まれる場合を含む)、又は、執行が免除された日から2年が経過していない者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sz w:val="22"/>
          <w:lang w:eastAsia="ja-JP"/>
        </w:rPr>
      </w:pPr>
      <w:r w:rsidRPr="004F6A44">
        <w:rPr>
          <w:rFonts w:ascii="MS Mincho" w:eastAsia="MS Mincho" w:hAnsi="MS Mincho" w:cs="바탕" w:hint="eastAsia"/>
          <w:sz w:val="22"/>
          <w:lang w:eastAsia="ja-JP"/>
        </w:rPr>
        <w:t>③</w:t>
      </w:r>
      <w:r w:rsidR="00D72E16" w:rsidRPr="004F6A44">
        <w:rPr>
          <w:rFonts w:ascii="MS Mincho" w:eastAsia="MS Mincho" w:hAnsi="MS Mincho" w:cs="바탕" w:hint="eastAsia"/>
          <w:sz w:val="22"/>
          <w:lang w:eastAsia="ja-JP"/>
        </w:rPr>
        <w:t>禁錮</w:t>
      </w:r>
      <w:r w:rsidRPr="004F6A44">
        <w:rPr>
          <w:rFonts w:ascii="MS Mincho" w:eastAsia="MS Mincho" w:hAnsi="MS Mincho" w:cs="바탕" w:hint="eastAsia"/>
          <w:sz w:val="22"/>
          <w:lang w:eastAsia="ja-JP"/>
        </w:rPr>
        <w:t>以上の刑の執行猶予宣告を受け、その猶予期間中にある者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sz w:val="22"/>
          <w:lang w:eastAsia="ja-JP"/>
        </w:rPr>
      </w:pPr>
      <w:r w:rsidRPr="004F6A44">
        <w:rPr>
          <w:rFonts w:ascii="MS Mincho" w:eastAsia="MS Mincho" w:hAnsi="MS Mincho" w:cs="바탕" w:hint="eastAsia"/>
          <w:sz w:val="22"/>
          <w:lang w:eastAsia="ja-JP"/>
        </w:rPr>
        <w:t>④罰金形の宣告を受けてから2年が経過していない者</w:t>
      </w:r>
    </w:p>
    <w:p w:rsidR="00FF6AB7" w:rsidRPr="004F6A44" w:rsidRDefault="00FF6AB7" w:rsidP="00FF6AB7">
      <w:pPr>
        <w:pStyle w:val="a5"/>
        <w:spacing w:line="276" w:lineRule="auto"/>
        <w:rPr>
          <w:rFonts w:ascii="MS Mincho" w:eastAsia="MS Mincho" w:hAnsi="MS Mincho"/>
          <w:sz w:val="22"/>
          <w:lang w:eastAsia="ja-JP"/>
        </w:rPr>
      </w:pPr>
    </w:p>
    <w:p w:rsidR="00FF6AB7" w:rsidRPr="004F6A44" w:rsidRDefault="00FF6AB7" w:rsidP="00FF6AB7">
      <w:pPr>
        <w:pStyle w:val="a5"/>
        <w:spacing w:line="276" w:lineRule="auto"/>
        <w:rPr>
          <w:rFonts w:ascii="MS Mincho" w:eastAsia="MS Mincho" w:hAnsi="MS Mincho"/>
          <w:b/>
          <w:sz w:val="24"/>
          <w:lang w:eastAsia="ja-JP"/>
        </w:rPr>
      </w:pPr>
      <w:r w:rsidRPr="004F6A44">
        <w:rPr>
          <w:rFonts w:ascii="MS Mincho" w:eastAsia="MS Mincho" w:hAnsi="MS Mincho" w:hint="eastAsia"/>
          <w:b/>
          <w:sz w:val="24"/>
          <w:lang w:eastAsia="ja-JP"/>
        </w:rPr>
        <w:t>４．活動分野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sz w:val="22"/>
          <w:lang w:eastAsia="ja-JP"/>
        </w:rPr>
      </w:pPr>
      <w:r w:rsidRPr="004F6A44">
        <w:rPr>
          <w:rFonts w:ascii="MS Mincho" w:eastAsia="MS Mincho" w:hAnsi="MS Mincho" w:hint="eastAsia"/>
          <w:sz w:val="22"/>
          <w:lang w:eastAsia="ja-JP"/>
        </w:rPr>
        <w:t>①選定された代表者は、外国人住民代表者会議において、外国人住民の代表者として3年間活動することになり、会議参加の際は、所定の手当てが支給される。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sz w:val="22"/>
          <w:lang w:eastAsia="ja-JP"/>
        </w:rPr>
      </w:pPr>
      <w:r w:rsidRPr="004F6A44">
        <w:rPr>
          <w:rFonts w:ascii="MS Mincho" w:eastAsia="MS Mincho" w:hAnsi="MS Mincho" w:hint="eastAsia"/>
          <w:sz w:val="22"/>
          <w:lang w:eastAsia="ja-JP"/>
        </w:rPr>
        <w:t>②外国人住民代表者会議は、年2回の全体会議と年4回の分科委員会会議で運営され、必要に応じて臨時会も開催する。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sz w:val="22"/>
          <w:lang w:eastAsia="ja-JP"/>
        </w:rPr>
      </w:pPr>
      <w:r w:rsidRPr="004F6A44">
        <w:rPr>
          <w:rFonts w:ascii="MS Mincho" w:eastAsia="MS Mincho" w:hAnsi="MS Mincho" w:hint="eastAsia"/>
          <w:sz w:val="22"/>
          <w:lang w:eastAsia="ja-JP"/>
        </w:rPr>
        <w:t>③外国人住民代表者会議の効率的な運営のために、代表者は人権・多様性、生活環境改善、能力強化など3つの分科委員会のうちひとつの分科委員会で活動することになる。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sz w:val="22"/>
          <w:lang w:eastAsia="ja-JP"/>
        </w:rPr>
      </w:pPr>
      <w:r w:rsidRPr="004F6A44">
        <w:rPr>
          <w:rFonts w:ascii="MS Mincho" w:eastAsia="MS Mincho" w:hAnsi="MS Mincho"/>
          <w:sz w:val="22"/>
          <w:lang w:eastAsia="ja-JP"/>
        </w:rPr>
        <w:t xml:space="preserve">※ </w:t>
      </w:r>
      <w:r w:rsidRPr="004F6A44">
        <w:rPr>
          <w:rFonts w:ascii="MS Mincho" w:eastAsia="MS Mincho" w:hAnsi="MS Mincho" w:hint="eastAsia"/>
          <w:sz w:val="22"/>
          <w:lang w:eastAsia="ja-JP"/>
        </w:rPr>
        <w:t>＜</w:t>
      </w:r>
      <w:r w:rsidRPr="004F6A44">
        <w:rPr>
          <w:rFonts w:ascii="MS Mincho" w:eastAsia="MS Mincho" w:hAnsi="MS Mincho" w:cs="바탕" w:hint="eastAsia"/>
          <w:sz w:val="22"/>
          <w:lang w:eastAsia="ja-JP"/>
        </w:rPr>
        <w:t>添付２-１</w:t>
      </w:r>
      <w:r w:rsidRPr="004F6A44">
        <w:rPr>
          <w:rFonts w:ascii="MS Mincho" w:eastAsia="MS Mincho" w:hAnsi="MS Mincho" w:hint="eastAsia"/>
          <w:sz w:val="22"/>
          <w:lang w:eastAsia="ja-JP"/>
        </w:rPr>
        <w:t>＞</w:t>
      </w:r>
      <w:r w:rsidRPr="004F6A44">
        <w:rPr>
          <w:rFonts w:ascii="MS Mincho" w:eastAsia="MS Mincho" w:hAnsi="MS Mincho"/>
          <w:sz w:val="22"/>
          <w:lang w:eastAsia="ja-JP"/>
        </w:rPr>
        <w:t xml:space="preserve"> </w:t>
      </w:r>
      <w:r w:rsidRPr="004F6A44">
        <w:rPr>
          <w:rFonts w:ascii="MS Mincho" w:eastAsia="MS Mincho" w:hAnsi="MS Mincho" w:hint="eastAsia"/>
          <w:sz w:val="22"/>
          <w:lang w:eastAsia="ja-JP"/>
        </w:rPr>
        <w:t>分科委員会の活動分野を参考</w:t>
      </w: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color w:val="000000" w:themeColor="text1"/>
          <w:sz w:val="22"/>
          <w:lang w:eastAsia="ja-JP"/>
        </w:rPr>
      </w:pPr>
      <w:r w:rsidRPr="004F6A44">
        <w:rPr>
          <w:rFonts w:ascii="MS Mincho" w:eastAsia="MS Mincho" w:hAnsi="MS Mincho" w:hint="eastAsia"/>
          <w:sz w:val="22"/>
          <w:lang w:eastAsia="ja-JP"/>
        </w:rPr>
        <w:t xml:space="preserve">　④分科委員会は、15人前後で構成され、地域世論</w:t>
      </w:r>
      <w:r w:rsidRPr="00D72E16">
        <w:rPr>
          <w:rFonts w:ascii="MS Mincho" w:eastAsia="MS Mincho" w:hAnsi="MS Mincho" w:hint="eastAsia"/>
          <w:color w:val="000000" w:themeColor="text1"/>
          <w:sz w:val="22"/>
          <w:lang w:eastAsia="ja-JP"/>
        </w:rPr>
        <w:t>を聴取し、重要な案件を協議した後、代表者会議に上程する案件を決める。</w:t>
      </w:r>
    </w:p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16"/>
          <w:lang w:eastAsia="ja-JP"/>
        </w:rPr>
      </w:pPr>
    </w:p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b/>
          <w:color w:val="000000" w:themeColor="text1"/>
          <w:sz w:val="24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4"/>
          <w:lang w:eastAsia="ja-JP"/>
        </w:rPr>
        <w:t>５．選定手続き</w:t>
      </w:r>
    </w:p>
    <w:tbl>
      <w:tblPr>
        <w:tblOverlap w:val="never"/>
        <w:tblW w:w="9490" w:type="dxa"/>
        <w:tblInd w:w="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285"/>
        <w:gridCol w:w="322"/>
        <w:gridCol w:w="1341"/>
        <w:gridCol w:w="322"/>
        <w:gridCol w:w="1398"/>
        <w:gridCol w:w="322"/>
        <w:gridCol w:w="1296"/>
        <w:gridCol w:w="334"/>
        <w:gridCol w:w="1296"/>
        <w:gridCol w:w="334"/>
        <w:gridCol w:w="1240"/>
      </w:tblGrid>
      <w:tr w:rsidR="00D72E16" w:rsidRPr="00D72E16" w:rsidTr="0088047D">
        <w:trPr>
          <w:trHeight w:val="629"/>
        </w:trPr>
        <w:tc>
          <w:tcPr>
            <w:tcW w:w="1285" w:type="dxa"/>
            <w:tcBorders>
              <w:top w:val="single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募集公告</w:t>
            </w:r>
          </w:p>
        </w:tc>
        <w:tc>
          <w:tcPr>
            <w:tcW w:w="322" w:type="dxa"/>
            <w:vMerge w:val="restart"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/>
                <w:noProof/>
                <w:color w:val="000000" w:themeColor="text1"/>
                <w:sz w:val="16"/>
              </w:rPr>
              <w:drawing>
                <wp:inline distT="0" distB="0" distL="0" distR="0">
                  <wp:extent cx="179959" cy="110490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HYANG~1\AppData\Local\Temp\Hnc\BinData\EMB00001928114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" cy="1104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tcBorders>
              <w:top w:val="single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申込受付</w:t>
            </w:r>
          </w:p>
        </w:tc>
        <w:tc>
          <w:tcPr>
            <w:tcW w:w="322" w:type="dxa"/>
            <w:vMerge w:val="restart"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/>
                <w:noProof/>
                <w:color w:val="000000" w:themeColor="text1"/>
                <w:sz w:val="16"/>
              </w:rPr>
              <w:drawing>
                <wp:inline distT="0" distB="0" distL="0" distR="0">
                  <wp:extent cx="179959" cy="110490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HYANG~1\AppData\Local\Temp\Hnc\BinData\EMB00001928114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" cy="1104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tcBorders>
              <w:top w:val="single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1次審査</w:t>
            </w:r>
          </w:p>
        </w:tc>
        <w:tc>
          <w:tcPr>
            <w:tcW w:w="322" w:type="dxa"/>
            <w:vMerge w:val="restart"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3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/>
                <w:noProof/>
                <w:color w:val="000000" w:themeColor="text1"/>
                <w:sz w:val="16"/>
              </w:rPr>
              <w:drawing>
                <wp:inline distT="0" distB="0" distL="0" distR="0">
                  <wp:extent cx="179959" cy="110490"/>
                  <wp:effectExtent l="0" t="0" r="0" b="0"/>
                  <wp:docPr id="3" name="그림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HYANG~1\AppData\Local\Temp\Hnc\BinData\EMB00001928114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" cy="1104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3" w:space="0" w:color="787878"/>
              <w:left w:val="single" w:sz="3" w:space="0" w:color="787878"/>
              <w:bottom w:val="dotted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2次審査</w:t>
            </w:r>
          </w:p>
        </w:tc>
        <w:tc>
          <w:tcPr>
            <w:tcW w:w="334" w:type="dxa"/>
            <w:vMerge w:val="restart"/>
            <w:tcBorders>
              <w:top w:val="none" w:sz="3" w:space="0" w:color="000000"/>
              <w:left w:val="single" w:sz="2" w:space="0" w:color="787878"/>
              <w:bottom w:val="non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/>
                <w:noProof/>
                <w:color w:val="000000" w:themeColor="text1"/>
                <w:sz w:val="16"/>
              </w:rPr>
              <w:drawing>
                <wp:inline distT="0" distB="0" distL="0" distR="0">
                  <wp:extent cx="179959" cy="110490"/>
                  <wp:effectExtent l="0" t="0" r="0" b="0"/>
                  <wp:docPr id="4" name="그림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HYANG~1\AppData\Local\Temp\Hnc\BinData\EMB00001928114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" cy="1104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single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選定対象者の発表</w:t>
            </w:r>
          </w:p>
        </w:tc>
        <w:tc>
          <w:tcPr>
            <w:tcW w:w="334" w:type="dxa"/>
            <w:vMerge w:val="restart"/>
            <w:tcBorders>
              <w:top w:val="none" w:sz="3" w:space="0" w:color="000000"/>
              <w:left w:val="single" w:sz="2" w:space="0" w:color="787878"/>
              <w:bottom w:val="none" w:sz="2" w:space="0" w:color="000000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/>
                <w:noProof/>
                <w:color w:val="000000" w:themeColor="text1"/>
                <w:sz w:val="16"/>
              </w:rPr>
              <w:drawing>
                <wp:inline distT="0" distB="0" distL="0" distR="0">
                  <wp:extent cx="179959" cy="110490"/>
                  <wp:effectExtent l="0" t="0" r="0" b="0"/>
                  <wp:docPr id="5" name="그림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CHYANG~1\AppData\Local\Temp\Hnc\BinData\EMB00001928114f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" cy="1104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Borders>
              <w:top w:val="single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代表者会議の発足</w:t>
            </w:r>
          </w:p>
        </w:tc>
      </w:tr>
      <w:tr w:rsidR="00D72E16" w:rsidRPr="00D72E16" w:rsidTr="0088047D">
        <w:trPr>
          <w:trHeight w:val="519"/>
        </w:trPr>
        <w:tc>
          <w:tcPr>
            <w:tcW w:w="1285" w:type="dxa"/>
            <w:tcBorders>
              <w:top w:val="dotted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</w:rPr>
              <w:lastRenderedPageBreak/>
              <w:t>∘</w:t>
            </w: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  <w:lang w:eastAsia="ja-JP"/>
              </w:rPr>
              <w:t>公告日より30日間</w:t>
            </w:r>
          </w:p>
        </w:tc>
        <w:tc>
          <w:tcPr>
            <w:tcW w:w="322" w:type="dxa"/>
            <w:vMerge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</w:p>
        </w:tc>
        <w:tc>
          <w:tcPr>
            <w:tcW w:w="1341" w:type="dxa"/>
            <w:tcBorders>
              <w:top w:val="dotted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</w:rPr>
              <w:t>∘</w:t>
            </w: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  <w:lang w:eastAsia="ja-JP"/>
              </w:rPr>
              <w:t>申込期間7日間</w:t>
            </w:r>
          </w:p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</w:p>
        </w:tc>
        <w:tc>
          <w:tcPr>
            <w:tcW w:w="322" w:type="dxa"/>
            <w:vMerge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</w:p>
        </w:tc>
        <w:tc>
          <w:tcPr>
            <w:tcW w:w="1398" w:type="dxa"/>
            <w:tcBorders>
              <w:top w:val="dotted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</w:rPr>
              <w:t>∘</w:t>
            </w:r>
            <w:r w:rsidRPr="00D72E16">
              <w:rPr>
                <w:rFonts w:ascii="MS Mincho" w:eastAsia="MS Mincho" w:hAnsi="MS Mincho" w:cs="바탕" w:hint="eastAsia"/>
                <w:color w:val="000000" w:themeColor="text1"/>
                <w:sz w:val="18"/>
              </w:rPr>
              <w:t>申込者</w:t>
            </w:r>
            <w:r w:rsidRPr="00D72E16">
              <w:rPr>
                <w:rFonts w:ascii="MS Mincho" w:eastAsia="MS Mincho" w:hAnsi="MS Mincho" w:cs="바탕" w:hint="eastAsia"/>
                <w:color w:val="000000" w:themeColor="text1"/>
                <w:sz w:val="18"/>
                <w:lang w:eastAsia="ja-JP"/>
              </w:rPr>
              <w:t>資格審査</w:t>
            </w:r>
          </w:p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  <w:r w:rsidRPr="00D72E16">
              <w:rPr>
                <w:rFonts w:ascii="MS Mincho" w:eastAsia="MS Mincho" w:hAnsi="MS Mincho"/>
                <w:color w:val="000000" w:themeColor="text1"/>
                <w:sz w:val="18"/>
              </w:rPr>
              <w:t xml:space="preserve">  </w:t>
            </w:r>
          </w:p>
        </w:tc>
        <w:tc>
          <w:tcPr>
            <w:tcW w:w="322" w:type="dxa"/>
            <w:vMerge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3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</w:p>
        </w:tc>
        <w:tc>
          <w:tcPr>
            <w:tcW w:w="1296" w:type="dxa"/>
            <w:tcBorders>
              <w:top w:val="dotted" w:sz="2" w:space="0" w:color="787878"/>
              <w:left w:val="single" w:sz="3" w:space="0" w:color="787878"/>
              <w:bottom w:val="dotted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lang w:eastAsia="ja-JP"/>
              </w:rPr>
            </w:pP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  <w:lang w:eastAsia="ja-JP"/>
              </w:rPr>
              <w:t>∘</w:t>
            </w:r>
            <w:r w:rsidRPr="00D72E16">
              <w:rPr>
                <w:rFonts w:ascii="MS Mincho" w:eastAsia="MS Mincho" w:hAnsi="MS Mincho" w:cs="바탕" w:hint="eastAsia"/>
                <w:color w:val="000000" w:themeColor="text1"/>
                <w:sz w:val="18"/>
                <w:lang w:eastAsia="ja-JP"/>
              </w:rPr>
              <w:t>代表者選定委員会による審査</w:t>
            </w:r>
          </w:p>
        </w:tc>
        <w:tc>
          <w:tcPr>
            <w:tcW w:w="334" w:type="dxa"/>
            <w:vMerge/>
            <w:tcBorders>
              <w:top w:val="none" w:sz="3" w:space="0" w:color="000000"/>
              <w:left w:val="single" w:sz="2" w:space="0" w:color="787878"/>
              <w:bottom w:val="none" w:sz="2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lang w:eastAsia="ja-JP"/>
              </w:rPr>
            </w:pPr>
          </w:p>
        </w:tc>
        <w:tc>
          <w:tcPr>
            <w:tcW w:w="1296" w:type="dxa"/>
            <w:tcBorders>
              <w:top w:val="dotted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lang w:eastAsia="ja-JP"/>
              </w:rPr>
            </w:pP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</w:rPr>
              <w:t>∘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18"/>
                <w:lang w:eastAsia="ja-JP"/>
              </w:rPr>
              <w:t>約45名</w:t>
            </w:r>
          </w:p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</w:p>
        </w:tc>
        <w:tc>
          <w:tcPr>
            <w:tcW w:w="334" w:type="dxa"/>
            <w:vMerge/>
            <w:tcBorders>
              <w:top w:val="none" w:sz="3" w:space="0" w:color="000000"/>
              <w:left w:val="single" w:sz="2" w:space="0" w:color="787878"/>
              <w:bottom w:val="none" w:sz="2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</w:rPr>
            </w:pPr>
          </w:p>
        </w:tc>
        <w:tc>
          <w:tcPr>
            <w:tcW w:w="1240" w:type="dxa"/>
            <w:tcBorders>
              <w:top w:val="dotted" w:sz="2" w:space="0" w:color="787878"/>
              <w:left w:val="single" w:sz="2" w:space="0" w:color="787878"/>
              <w:bottom w:val="dotted" w:sz="2" w:space="0" w:color="787878"/>
              <w:right w:val="single" w:sz="2" w:space="0" w:color="78787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lang w:eastAsia="ja-JP"/>
              </w:rPr>
            </w:pPr>
            <w:r w:rsidRPr="00D72E16">
              <w:rPr>
                <w:rFonts w:ascii="MS Mincho" w:eastAsia="MS Mincho" w:hAnsi="MS Mincho" w:cs="MS Mincho" w:hint="eastAsia"/>
                <w:color w:val="000000" w:themeColor="text1"/>
                <w:sz w:val="18"/>
                <w:lang w:eastAsia="ja-JP"/>
              </w:rPr>
              <w:t>∘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18"/>
                <w:lang w:eastAsia="ja-JP"/>
              </w:rPr>
              <w:t>事前ワークショップの実施(11月中)</w:t>
            </w:r>
            <w:r w:rsidRPr="00D72E16">
              <w:rPr>
                <w:rFonts w:ascii="MS Mincho" w:eastAsia="MS Mincho" w:hAnsi="MS Mincho"/>
                <w:color w:val="000000" w:themeColor="text1"/>
                <w:sz w:val="18"/>
                <w:lang w:eastAsia="ja-JP"/>
              </w:rPr>
              <w:t xml:space="preserve"> </w:t>
            </w:r>
          </w:p>
        </w:tc>
      </w:tr>
      <w:tr w:rsidR="00D72E16" w:rsidRPr="00D72E16" w:rsidTr="0088047D">
        <w:trPr>
          <w:trHeight w:val="277"/>
        </w:trPr>
        <w:tc>
          <w:tcPr>
            <w:tcW w:w="1285" w:type="dxa"/>
            <w:tcBorders>
              <w:top w:val="dotted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  <w:r w:rsidRPr="00D72E16"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  <w:t>‘15.9.14~10.13</w:t>
            </w:r>
          </w:p>
        </w:tc>
        <w:tc>
          <w:tcPr>
            <w:tcW w:w="322" w:type="dxa"/>
            <w:vMerge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dotted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  <w:r w:rsidRPr="00D72E16"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  <w:t>‘15.10.14~10.20</w:t>
            </w:r>
          </w:p>
        </w:tc>
        <w:tc>
          <w:tcPr>
            <w:tcW w:w="322" w:type="dxa"/>
            <w:vMerge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dotted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  <w:r w:rsidRPr="00D72E16"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  <w:t>‘15.10.21~10.23</w:t>
            </w:r>
          </w:p>
        </w:tc>
        <w:tc>
          <w:tcPr>
            <w:tcW w:w="322" w:type="dxa"/>
            <w:vMerge/>
            <w:tcBorders>
              <w:top w:val="none" w:sz="3" w:space="0" w:color="000000"/>
              <w:left w:val="single" w:sz="2" w:space="0" w:color="787878"/>
              <w:bottom w:val="none" w:sz="3" w:space="0" w:color="000000"/>
              <w:right w:val="single" w:sz="3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2" w:space="0" w:color="787878"/>
              <w:left w:val="single" w:sz="3" w:space="0" w:color="787878"/>
              <w:bottom w:val="single" w:sz="3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B268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  <w:lang w:eastAsia="ja-JP"/>
              </w:rPr>
            </w:pPr>
            <w:r w:rsidRPr="00B268B7">
              <w:rPr>
                <w:rFonts w:ascii="MS Mincho" w:eastAsia="MS Mincho" w:hAnsi="MS Mincho"/>
                <w:color w:val="0070C0"/>
                <w:sz w:val="16"/>
                <w:szCs w:val="16"/>
              </w:rPr>
              <w:t>‘15.10.26~</w:t>
            </w:r>
            <w:r w:rsidRPr="00B268B7">
              <w:rPr>
                <w:rFonts w:ascii="MS Mincho" w:eastAsia="MS Mincho" w:hAnsi="MS Mincho" w:hint="eastAsia"/>
                <w:color w:val="0070C0"/>
                <w:sz w:val="16"/>
                <w:szCs w:val="16"/>
                <w:lang w:eastAsia="ja-JP"/>
              </w:rPr>
              <w:t>11.2</w:t>
            </w:r>
          </w:p>
        </w:tc>
        <w:tc>
          <w:tcPr>
            <w:tcW w:w="334" w:type="dxa"/>
            <w:vMerge/>
            <w:tcBorders>
              <w:top w:val="none" w:sz="3" w:space="0" w:color="000000"/>
              <w:left w:val="single" w:sz="2" w:space="0" w:color="787878"/>
              <w:bottom w:val="none" w:sz="2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B268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  <w:lang w:eastAsia="ja-JP"/>
              </w:rPr>
            </w:pPr>
            <w:r w:rsidRPr="00B268B7">
              <w:rPr>
                <w:rFonts w:ascii="MS Mincho" w:eastAsia="MS Mincho" w:hAnsi="MS Mincho"/>
                <w:color w:val="0070C0"/>
                <w:sz w:val="16"/>
                <w:szCs w:val="16"/>
              </w:rPr>
              <w:t>‘15.</w:t>
            </w:r>
            <w:r w:rsidRPr="00B268B7">
              <w:rPr>
                <w:rFonts w:ascii="MS Mincho" w:eastAsia="MS Mincho" w:hAnsi="MS Mincho" w:hint="eastAsia"/>
                <w:color w:val="0070C0"/>
                <w:sz w:val="16"/>
                <w:szCs w:val="16"/>
                <w:lang w:eastAsia="ja-JP"/>
              </w:rPr>
              <w:t>11.6(予定)</w:t>
            </w:r>
          </w:p>
        </w:tc>
        <w:tc>
          <w:tcPr>
            <w:tcW w:w="334" w:type="dxa"/>
            <w:vMerge/>
            <w:tcBorders>
              <w:top w:val="none" w:sz="3" w:space="0" w:color="000000"/>
              <w:left w:val="single" w:sz="2" w:space="0" w:color="787878"/>
              <w:bottom w:val="none" w:sz="2" w:space="0" w:color="000000"/>
              <w:right w:val="single" w:sz="2" w:space="0" w:color="787878"/>
            </w:tcBorders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E5EC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</w:pPr>
            <w:r w:rsidRPr="00D72E16">
              <w:rPr>
                <w:rFonts w:ascii="MS Mincho" w:eastAsia="MS Mincho" w:hAnsi="MS Mincho"/>
                <w:color w:val="000000" w:themeColor="text1"/>
                <w:sz w:val="16"/>
                <w:szCs w:val="16"/>
              </w:rPr>
              <w:t>‘15.12.18.</w:t>
            </w:r>
          </w:p>
        </w:tc>
      </w:tr>
    </w:tbl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16"/>
        </w:rPr>
      </w:pP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color w:val="000000" w:themeColor="text1"/>
          <w:sz w:val="22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2"/>
          <w:lang w:eastAsia="ja-JP"/>
        </w:rPr>
        <w:t>①1次審査：申込者の住所、ソウル特別市居住期間、年齢、欠格事由など資格条件に該当するかを確認</w:t>
      </w: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color w:val="000000" w:themeColor="text1"/>
          <w:sz w:val="22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2"/>
          <w:lang w:eastAsia="ja-JP"/>
        </w:rPr>
        <w:t>②2次審査：代表者選定委員会を通じて、国籍・大陸別の配分などの審査基準によって最終対象者を選定</w:t>
      </w: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color w:val="000000" w:themeColor="text1"/>
          <w:sz w:val="22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2"/>
          <w:lang w:eastAsia="ja-JP"/>
        </w:rPr>
        <w:t>③選定対象者の発表：ソウル特別市、ソウルグローバルセンターなどのホームページにて公示</w:t>
      </w:r>
    </w:p>
    <w:p w:rsidR="00FF6AB7" w:rsidRPr="00D72E16" w:rsidRDefault="00FF6AB7" w:rsidP="00FF6AB7">
      <w:pPr>
        <w:pStyle w:val="a5"/>
        <w:spacing w:line="276" w:lineRule="auto"/>
        <w:ind w:left="160" w:hangingChars="100" w:hanging="160"/>
        <w:rPr>
          <w:rFonts w:ascii="MS Mincho" w:eastAsia="MS Mincho" w:hAnsi="MS Mincho"/>
          <w:color w:val="000000" w:themeColor="text1"/>
          <w:sz w:val="16"/>
          <w:lang w:eastAsia="ja-JP"/>
        </w:rPr>
      </w:pPr>
    </w:p>
    <w:p w:rsidR="00FF6AB7" w:rsidRPr="00D72E16" w:rsidRDefault="00FF6AB7" w:rsidP="00FF6AB7">
      <w:pPr>
        <w:pStyle w:val="a5"/>
        <w:spacing w:line="276" w:lineRule="auto"/>
        <w:ind w:left="241" w:hangingChars="100" w:hanging="241"/>
        <w:rPr>
          <w:rFonts w:ascii="MS Mincho" w:eastAsia="MS Mincho" w:hAnsi="MS Mincho"/>
          <w:b/>
          <w:color w:val="000000" w:themeColor="text1"/>
          <w:sz w:val="24"/>
        </w:rPr>
      </w:pPr>
      <w:r w:rsidRPr="00D72E16">
        <w:rPr>
          <w:rFonts w:ascii="MS Mincho" w:eastAsia="MS Mincho" w:hAnsi="MS Mincho" w:hint="eastAsia"/>
          <w:b/>
          <w:color w:val="000000" w:themeColor="text1"/>
          <w:sz w:val="24"/>
        </w:rPr>
        <w:t>６．申込受付</w:t>
      </w: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color w:val="000000" w:themeColor="text1"/>
          <w:sz w:val="22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2"/>
        </w:rPr>
        <w:t>①受付期間：2015年10月14日(水)～10月20日(火)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sz w:val="24"/>
          <w:szCs w:val="26"/>
          <w:lang w:eastAsia="ja-JP"/>
        </w:rPr>
      </w:pPr>
      <w:r w:rsidRPr="00D72E16">
        <w:rPr>
          <w:rFonts w:ascii="MS Mincho" w:eastAsia="MS Mincho" w:hAnsi="MS Mincho" w:hint="eastAsia"/>
          <w:color w:val="000000" w:themeColor="text1"/>
          <w:sz w:val="22"/>
          <w:lang w:eastAsia="ja-JP"/>
        </w:rPr>
        <w:t>②</w:t>
      </w:r>
      <w:r w:rsidRPr="00D72E16">
        <w:rPr>
          <w:rFonts w:ascii="MS Mincho" w:eastAsia="MS Mincho" w:hAnsi="MS Mincho" w:cs="바탕" w:hint="eastAsia"/>
          <w:color w:val="000000" w:themeColor="text1"/>
          <w:sz w:val="22"/>
          <w:lang w:eastAsia="ja-JP"/>
        </w:rPr>
        <w:t>受付担当部署：</w:t>
      </w:r>
      <w:r w:rsidRPr="004F6A44">
        <w:rPr>
          <w:rFonts w:ascii="MS Mincho" w:eastAsia="MS Mincho" w:hAnsi="MS Mincho" w:cs="바탕" w:hint="eastAsia"/>
          <w:sz w:val="22"/>
          <w:lang w:eastAsia="ja-JP"/>
        </w:rPr>
        <w:t>ソウル市庁外国人多文化担当官(外国人住民人権チーム)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sz w:val="22"/>
          <w:lang w:eastAsia="ja-JP"/>
        </w:rPr>
      </w:pPr>
      <w:r w:rsidRPr="004F6A44">
        <w:rPr>
          <w:rFonts w:ascii="MS Mincho" w:eastAsia="MS Mincho" w:hAnsi="MS Mincho" w:cs="바탕" w:hint="eastAsia"/>
          <w:sz w:val="22"/>
          <w:lang w:eastAsia="zh-CN"/>
        </w:rPr>
        <w:t>③</w:t>
      </w:r>
      <w:r w:rsidR="00B268B7" w:rsidRPr="004F6A44">
        <w:rPr>
          <w:rFonts w:ascii="MS Mincho" w:eastAsia="MS Mincho" w:hAnsi="MS Mincho" w:cs="바탕" w:hint="eastAsia"/>
          <w:sz w:val="22"/>
          <w:lang w:eastAsia="ja-JP"/>
        </w:rPr>
        <w:t>提出書類：申込書、推薦状、</w:t>
      </w:r>
      <w:r w:rsidRPr="004F6A44">
        <w:rPr>
          <w:rFonts w:ascii="MS Mincho" w:eastAsia="MS Mincho" w:hAnsi="MS Mincho" w:cs="바탕" w:hint="eastAsia"/>
          <w:sz w:val="22"/>
          <w:lang w:eastAsia="ja-JP"/>
        </w:rPr>
        <w:t>写真</w:t>
      </w:r>
    </w:p>
    <w:p w:rsidR="00FF6AB7" w:rsidRPr="004F6A44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sz w:val="22"/>
          <w:lang w:eastAsia="ja-JP"/>
        </w:rPr>
      </w:pPr>
      <w:r w:rsidRPr="004F6A44">
        <w:rPr>
          <w:rFonts w:ascii="MS Mincho" w:eastAsia="MS Mincho" w:hAnsi="MS Mincho" w:cs="바탕" w:hint="eastAsia"/>
          <w:sz w:val="22"/>
          <w:lang w:eastAsia="ja-JP"/>
        </w:rPr>
        <w:t>④申込方法：</w:t>
      </w:r>
      <w:r w:rsidRPr="004F6A44">
        <w:rPr>
          <w:rFonts w:ascii="MS Mincho" w:eastAsia="MS Mincho" w:hAnsi="MS Mincho" w:cs="바탕" w:hint="eastAsia"/>
          <w:sz w:val="24"/>
          <w:szCs w:val="26"/>
          <w:lang w:eastAsia="ja-JP"/>
        </w:rPr>
        <w:t xml:space="preserve"> </w:t>
      </w:r>
      <w:r w:rsidRPr="004F6A44">
        <w:rPr>
          <w:rFonts w:ascii="MS Mincho" w:eastAsia="MS Mincho" w:hAnsi="MS Mincho" w:cs="바탕" w:hint="eastAsia"/>
          <w:sz w:val="22"/>
          <w:lang w:eastAsia="ja-JP"/>
        </w:rPr>
        <w:t>郵便またはE-mail</w:t>
      </w: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MS Mincho"/>
          <w:color w:val="000000" w:themeColor="text1"/>
          <w:sz w:val="22"/>
          <w:lang w:eastAsia="ja-JP"/>
        </w:rPr>
      </w:pPr>
      <w:r w:rsidRPr="004F6A44">
        <w:rPr>
          <w:rFonts w:ascii="MS Mincho" w:eastAsia="MS Mincho" w:hAnsi="MS Mincho" w:cs="바탕" w:hint="eastAsia"/>
          <w:sz w:val="22"/>
          <w:lang w:eastAsia="ja-JP"/>
        </w:rPr>
        <w:t xml:space="preserve">　-</w:t>
      </w:r>
      <w:r w:rsidRPr="004F6A44">
        <w:rPr>
          <w:rFonts w:ascii="MS Mincho" w:eastAsia="MS Mincho" w:hAnsi="MS Mincho" w:cs="MS Mincho" w:hint="eastAsia"/>
          <w:sz w:val="24"/>
          <w:szCs w:val="26"/>
          <w:lang w:eastAsia="ja-JP"/>
        </w:rPr>
        <w:t xml:space="preserve"> </w:t>
      </w:r>
      <w:r w:rsidRPr="004F6A44">
        <w:rPr>
          <w:rFonts w:ascii="MS Mincho" w:eastAsia="MS Mincho" w:hAnsi="MS Mincho" w:cs="MS Mincho" w:hint="eastAsia"/>
          <w:sz w:val="22"/>
          <w:lang w:eastAsia="ja-JP"/>
        </w:rPr>
        <w:t>送付先：ソウル特別市</w:t>
      </w:r>
      <w:r w:rsidR="00B268B7" w:rsidRPr="004F6A44">
        <w:rPr>
          <w:rFonts w:ascii="MS Mincho" w:eastAsia="MS Mincho" w:hAnsi="MS Mincho" w:cs="MS Mincho" w:hint="eastAsia"/>
          <w:sz w:val="22"/>
          <w:lang w:eastAsia="ja-JP"/>
        </w:rPr>
        <w:t>中区</w:t>
      </w:r>
      <w:r w:rsidRPr="004F6A44">
        <w:rPr>
          <w:rFonts w:ascii="MS Mincho" w:eastAsia="MS Mincho" w:hAnsi="MS Mincho" w:cs="MS Mincho" w:hint="eastAsia"/>
          <w:sz w:val="22"/>
          <w:lang w:eastAsia="ja-JP"/>
        </w:rPr>
        <w:t>世宗大路</w:t>
      </w:r>
      <w:r w:rsidRPr="00D72E16">
        <w:rPr>
          <w:rFonts w:ascii="MS Mincho" w:eastAsia="MS Mincho" w:hAnsi="MS Mincho" w:cs="MS Mincho" w:hint="eastAsia"/>
          <w:color w:val="000000" w:themeColor="text1"/>
          <w:sz w:val="22"/>
          <w:lang w:eastAsia="ja-JP"/>
        </w:rPr>
        <w:t>110　ソウル市庁９階外国人多文化担当官(郵便番号</w:t>
      </w:r>
      <w:r w:rsidRPr="00D72E16">
        <w:rPr>
          <w:rFonts w:ascii="MS Mincho" w:eastAsia="MS Mincho" w:hAnsi="MS Mincho" w:hint="eastAsia"/>
          <w:color w:val="000000" w:themeColor="text1"/>
          <w:sz w:val="22"/>
          <w:lang w:eastAsia="ja-JP"/>
        </w:rPr>
        <w:t>04524)</w:t>
      </w: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/>
          <w:color w:val="000000" w:themeColor="text1"/>
          <w:sz w:val="22"/>
          <w:u w:val="single" w:color="0000FF"/>
          <w:lang w:eastAsia="ja-JP"/>
        </w:rPr>
      </w:pPr>
      <w:r w:rsidRPr="00D72E16">
        <w:rPr>
          <w:rFonts w:ascii="MS Mincho" w:eastAsia="MS Mincho" w:hAnsi="MS Mincho" w:cs="MS Mincho" w:hint="eastAsia"/>
          <w:color w:val="000000" w:themeColor="text1"/>
          <w:sz w:val="22"/>
          <w:lang w:eastAsia="ja-JP"/>
        </w:rPr>
        <w:t xml:space="preserve">　-</w:t>
      </w:r>
      <w:r w:rsidRPr="00D72E16">
        <w:rPr>
          <w:rFonts w:ascii="MS Mincho" w:eastAsia="MS Mincho" w:hAnsi="MS Mincho" w:cs="바탕" w:hint="eastAsia"/>
          <w:color w:val="000000" w:themeColor="text1"/>
          <w:sz w:val="24"/>
          <w:szCs w:val="26"/>
          <w:lang w:eastAsia="ja-JP"/>
        </w:rPr>
        <w:t xml:space="preserve"> </w:t>
      </w:r>
      <w:r w:rsidRPr="00D72E16">
        <w:rPr>
          <w:rFonts w:ascii="MS Mincho" w:eastAsia="MS Mincho" w:hAnsi="MS Mincho" w:cs="바탕" w:hint="eastAsia"/>
          <w:color w:val="000000" w:themeColor="text1"/>
          <w:sz w:val="22"/>
          <w:lang w:eastAsia="ja-JP"/>
        </w:rPr>
        <w:t>E-mail</w:t>
      </w:r>
      <w:r w:rsidRPr="00D72E16">
        <w:rPr>
          <w:rFonts w:ascii="MS Mincho" w:eastAsia="MS Mincho" w:hAnsi="MS Mincho" w:cs="MS Mincho" w:hint="eastAsia"/>
          <w:color w:val="000000" w:themeColor="text1"/>
          <w:sz w:val="22"/>
          <w:lang w:eastAsia="ja-JP"/>
        </w:rPr>
        <w:t>：</w:t>
      </w:r>
      <w:hyperlink r:id="rId10" w:history="1">
        <w:r w:rsidRPr="00D72E16">
          <w:rPr>
            <w:rFonts w:ascii="MS Mincho" w:eastAsia="MS Mincho" w:hAnsi="MS Mincho" w:hint="eastAsia"/>
            <w:color w:val="000000" w:themeColor="text1"/>
            <w:sz w:val="22"/>
            <w:u w:val="single" w:color="0000FF"/>
            <w:lang w:eastAsia="ja-JP"/>
          </w:rPr>
          <w:t>imhere07@seoul.go.kr</w:t>
        </w:r>
      </w:hyperlink>
    </w:p>
    <w:p w:rsidR="00FF6AB7" w:rsidRPr="00D72E16" w:rsidRDefault="00FF6AB7" w:rsidP="00FF6AB7">
      <w:pPr>
        <w:pStyle w:val="a5"/>
        <w:spacing w:line="276" w:lineRule="auto"/>
        <w:ind w:left="180" w:hangingChars="100" w:hanging="180"/>
        <w:rPr>
          <w:rFonts w:ascii="MS Mincho" w:eastAsia="MS Mincho" w:hAnsi="MS Mincho"/>
          <w:color w:val="000000" w:themeColor="text1"/>
          <w:sz w:val="18"/>
          <w:lang w:eastAsia="ja-JP"/>
        </w:rPr>
      </w:pPr>
      <w:r w:rsidRPr="00D72E16">
        <w:rPr>
          <w:rFonts w:ascii="MS Mincho" w:eastAsia="MS Mincho" w:hAnsi="MS Mincho"/>
          <w:color w:val="000000" w:themeColor="text1"/>
          <w:sz w:val="18"/>
          <w:lang w:eastAsia="ja-JP"/>
        </w:rPr>
        <w:t xml:space="preserve">※ </w:t>
      </w:r>
      <w:r w:rsidRPr="00D72E16">
        <w:rPr>
          <w:rFonts w:ascii="MS Mincho" w:eastAsia="MS Mincho" w:hAnsi="MS Mincho" w:hint="eastAsia"/>
          <w:color w:val="000000" w:themeColor="text1"/>
          <w:sz w:val="18"/>
          <w:lang w:eastAsia="ja-JP"/>
        </w:rPr>
        <w:t>郵便受付は、受付最終日の17:00到着分まで有効とする</w:t>
      </w:r>
    </w:p>
    <w:p w:rsidR="00FF6AB7" w:rsidRPr="00D72E16" w:rsidRDefault="00FF6AB7" w:rsidP="00FF6AB7">
      <w:pPr>
        <w:pStyle w:val="a5"/>
        <w:spacing w:line="276" w:lineRule="auto"/>
        <w:ind w:left="220" w:hangingChars="100" w:hanging="220"/>
        <w:rPr>
          <w:rFonts w:ascii="MS Mincho" w:eastAsia="MS Mincho" w:hAnsi="MS Mincho" w:cs="바탕"/>
          <w:color w:val="000000" w:themeColor="text1"/>
          <w:sz w:val="22"/>
          <w:lang w:eastAsia="ja-JP"/>
        </w:rPr>
      </w:pPr>
      <w:r w:rsidRPr="00D72E16">
        <w:rPr>
          <w:rFonts w:ascii="MS Mincho" w:eastAsia="MS Mincho" w:hAnsi="MS Mincho" w:cs="바탕" w:hint="eastAsia"/>
          <w:color w:val="000000" w:themeColor="text1"/>
          <w:sz w:val="22"/>
          <w:lang w:eastAsia="ja-JP"/>
        </w:rPr>
        <w:t>⑤外国人多文化担当官(担当者：ヤン･ギョンウン)：2133-5077 (FAX :2133-0730)</w:t>
      </w:r>
    </w:p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16"/>
          <w:lang w:eastAsia="ja-JP"/>
        </w:rPr>
      </w:pPr>
      <w:r w:rsidRPr="00D72E16">
        <w:rPr>
          <w:rFonts w:ascii="MS Mincho" w:eastAsia="MS Mincho" w:hAnsi="MS Mincho"/>
          <w:color w:val="000000" w:themeColor="text1"/>
          <w:sz w:val="16"/>
          <w:lang w:eastAsia="ja-JP"/>
        </w:rPr>
        <w:br w:type="page"/>
      </w:r>
    </w:p>
    <w:tbl>
      <w:tblPr>
        <w:tblOverlap w:val="never"/>
        <w:tblW w:w="14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432"/>
      </w:tblGrid>
      <w:tr w:rsidR="00FF6AB7" w:rsidRPr="00D72E16" w:rsidTr="0088047D">
        <w:trPr>
          <w:trHeight w:val="426"/>
        </w:trPr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Cs w:val="20"/>
              </w:rPr>
            </w:pPr>
            <w:r w:rsidRPr="00D72E16">
              <w:rPr>
                <w:rFonts w:ascii="MS Mincho" w:eastAsia="MS Mincho" w:hAnsi="MS Mincho" w:hint="eastAsia"/>
                <w:color w:val="000000" w:themeColor="text1"/>
                <w:szCs w:val="20"/>
                <w:lang w:eastAsia="ja-JP"/>
              </w:rPr>
              <w:lastRenderedPageBreak/>
              <w:t>添付2-1</w:t>
            </w:r>
          </w:p>
        </w:tc>
      </w:tr>
    </w:tbl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16"/>
        </w:rPr>
      </w:pPr>
    </w:p>
    <w:tbl>
      <w:tblPr>
        <w:tblOverlap w:val="never"/>
        <w:tblW w:w="7091" w:type="dxa"/>
        <w:jc w:val="center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7091"/>
      </w:tblGrid>
      <w:tr w:rsidR="00D72E16" w:rsidRPr="00D72E16" w:rsidTr="0088047D">
        <w:trPr>
          <w:trHeight w:val="673"/>
          <w:jc w:val="center"/>
        </w:trPr>
        <w:tc>
          <w:tcPr>
            <w:tcW w:w="7091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color w:val="000000" w:themeColor="text1"/>
                <w:sz w:val="40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40"/>
                <w:lang w:eastAsia="ja-JP"/>
              </w:rPr>
              <w:t>分科委員会の主な活動分野</w:t>
            </w:r>
          </w:p>
        </w:tc>
      </w:tr>
    </w:tbl>
    <w:p w:rsidR="00FF6AB7" w:rsidRPr="00D72E16" w:rsidRDefault="00FF6AB7" w:rsidP="00FF6AB7">
      <w:pPr>
        <w:pStyle w:val="a5"/>
        <w:spacing w:line="276" w:lineRule="auto"/>
        <w:rPr>
          <w:rFonts w:ascii="MS Mincho" w:eastAsia="MS Mincho" w:hAnsi="MS Mincho"/>
          <w:color w:val="000000" w:themeColor="text1"/>
          <w:sz w:val="16"/>
          <w:lang w:eastAsia="ja-JP"/>
        </w:rPr>
      </w:pPr>
    </w:p>
    <w:tbl>
      <w:tblPr>
        <w:tblOverlap w:val="never"/>
        <w:tblW w:w="96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798"/>
        <w:gridCol w:w="7854"/>
      </w:tblGrid>
      <w:tr w:rsidR="00D72E16" w:rsidRPr="00D72E16" w:rsidTr="0088047D">
        <w:trPr>
          <w:trHeight w:val="391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ind w:firstLineChars="100" w:firstLine="221"/>
              <w:rPr>
                <w:rFonts w:ascii="MS Mincho" w:eastAsia="MS Mincho" w:hAnsi="MS Mincho"/>
                <w:b/>
                <w:color w:val="000000" w:themeColor="text1"/>
                <w:sz w:val="22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分科委員会</w:t>
            </w:r>
          </w:p>
        </w:tc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b/>
                <w:color w:val="000000" w:themeColor="text1"/>
                <w:sz w:val="22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主な事業内容</w:t>
            </w:r>
          </w:p>
        </w:tc>
      </w:tr>
      <w:tr w:rsidR="00D72E16" w:rsidRPr="00D72E16" w:rsidTr="0088047D">
        <w:trPr>
          <w:trHeight w:val="4656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b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人権・多様性</w:t>
            </w:r>
          </w:p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b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分科委員会</w:t>
            </w:r>
          </w:p>
        </w:tc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1)人権保護の強化：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外国人住民シェルターの運営、危機に陥った国際結婚家族(多文化家族)のセイフティーネットの構築、外国人住民の人権強化プログラムの運営等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２)多文化に対する認識改善：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公務員等を対象にした多文化教育、多文化社会の認識改善キャンペーン、教室で行う多文化理解教育の推進等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３)人権増進の基盤づくり：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外国人住民人権相談窓口の運営強化等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４）参加拡大：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外国人住民代表者会議の運営、ソウルタウンミーティングの開催、外国人住民のソウル生活サポーターの運営等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５)文化多様性の増進：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国際統合文化院の設置、世界人の日フェスティバル開催、外国人コミュニティ文化行事の支援等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６)多文化向け社会の造成：</w:t>
            </w:r>
            <w:r w:rsidRPr="00D72E16"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  <w:t xml:space="preserve"> 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グローバルコンサートの開催、外国人フリーマーケットの開催、外国人ボランティア団の運営等</w:t>
            </w:r>
          </w:p>
        </w:tc>
      </w:tr>
      <w:tr w:rsidR="00D72E16" w:rsidRPr="00D72E16" w:rsidTr="0088047D">
        <w:trPr>
          <w:trHeight w:val="2737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b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生活環境改善</w:t>
            </w:r>
          </w:p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b/>
                <w:color w:val="000000" w:themeColor="text1"/>
                <w:sz w:val="22"/>
                <w:lang w:eastAsia="zh-CN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分科委員会</w:t>
            </w:r>
          </w:p>
        </w:tc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１）外国人住民支援のための施設及びサービスの改善：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新規外国人住民の支援施設の設置、既存の外国人多文化施設の運営活性化、センターホームページの運営、外国人住民向け賃貸住宅支援等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２）責任と義務の両立：</w:t>
            </w:r>
            <w:r w:rsidRPr="00D72E16">
              <w:rPr>
                <w:rFonts w:ascii="MS Mincho" w:eastAsia="MS Mincho" w:hAnsi="MS Mincho"/>
                <w:b/>
                <w:color w:val="000000" w:themeColor="text1"/>
                <w:sz w:val="22"/>
                <w:lang w:eastAsia="ja-JP"/>
              </w:rPr>
              <w:t xml:space="preserve"> 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外国人住民自主防犯隊の運営、外国人住民市民教室の運営、税金納付教育等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３)　成果共有の基盤づくり：</w:t>
            </w:r>
            <w:r w:rsidRPr="00D72E16"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  <w:t xml:space="preserve"> 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民間の財源確保のためのタスクフォースチームの運営</w:t>
            </w:r>
          </w:p>
        </w:tc>
      </w:tr>
      <w:tr w:rsidR="00D72E16" w:rsidRPr="00D72E16" w:rsidTr="0088047D">
        <w:trPr>
          <w:trHeight w:val="2701"/>
        </w:trPr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ind w:firstLineChars="100" w:firstLine="221"/>
              <w:rPr>
                <w:rFonts w:ascii="MS Mincho" w:eastAsia="MS Mincho" w:hAnsi="MS Mincho"/>
                <w:b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能力強化</w:t>
            </w:r>
          </w:p>
          <w:p w:rsidR="00FF6AB7" w:rsidRPr="00D72E16" w:rsidRDefault="00FF6AB7" w:rsidP="0088047D">
            <w:pPr>
              <w:pStyle w:val="a5"/>
              <w:spacing w:line="276" w:lineRule="auto"/>
              <w:jc w:val="center"/>
              <w:rPr>
                <w:rFonts w:ascii="MS Mincho" w:eastAsia="MS Mincho" w:hAnsi="MS Mincho"/>
                <w:b/>
                <w:color w:val="000000" w:themeColor="text1"/>
                <w:sz w:val="22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分科委員会</w:t>
            </w:r>
          </w:p>
        </w:tc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１)外国人住民の自立力の支援：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韓国語教育の実施、結婚移民女性の就職・起業支援、中国同胞の自立力強化の支援、中国同胞の官民協議体の運営等</w:t>
            </w:r>
          </w:p>
          <w:p w:rsidR="00FF6AB7" w:rsidRPr="00D72E16" w:rsidRDefault="00FF6AB7" w:rsidP="0088047D">
            <w:pPr>
              <w:pStyle w:val="a5"/>
              <w:spacing w:line="276" w:lineRule="auto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２)外国人住民の経済活動支援：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就職博の開催、ビジネス現場クリニックの運営、外国人起業博の開催、スタートアップ・インキュベーションオフィスの運営、外国人起業学校の運営等</w:t>
            </w:r>
          </w:p>
          <w:p w:rsidR="00FF6AB7" w:rsidRPr="00D72E16" w:rsidRDefault="00FF6AB7" w:rsidP="0088047D">
            <w:pPr>
              <w:pStyle w:val="a5"/>
              <w:spacing w:line="276" w:lineRule="auto"/>
              <w:ind w:left="221" w:hangingChars="100" w:hanging="221"/>
              <w:rPr>
                <w:rFonts w:ascii="MS Mincho" w:eastAsia="MS Mincho" w:hAnsi="MS Mincho"/>
                <w:color w:val="000000" w:themeColor="text1"/>
                <w:sz w:val="22"/>
                <w:lang w:eastAsia="ja-JP"/>
              </w:rPr>
            </w:pPr>
            <w:r w:rsidRPr="00D72E16">
              <w:rPr>
                <w:rFonts w:ascii="MS Mincho" w:eastAsia="MS Mincho" w:hAnsi="MS Mincho" w:hint="eastAsia"/>
                <w:b/>
                <w:color w:val="000000" w:themeColor="text1"/>
                <w:sz w:val="22"/>
                <w:lang w:eastAsia="ja-JP"/>
              </w:rPr>
              <w:t>３）外国人住民の生涯教育支援：</w:t>
            </w:r>
            <w:r w:rsidRPr="00D72E16">
              <w:rPr>
                <w:rFonts w:ascii="MS Mincho" w:eastAsia="MS Mincho" w:hAnsi="MS Mincho" w:hint="eastAsia"/>
                <w:color w:val="000000" w:themeColor="text1"/>
                <w:sz w:val="22"/>
                <w:lang w:eastAsia="ja-JP"/>
              </w:rPr>
              <w:t>外国人留学生のグローバルインターンシップ運営、中途入国子女支援、受験生子女の進学指導</w:t>
            </w:r>
          </w:p>
        </w:tc>
      </w:tr>
    </w:tbl>
    <w:p w:rsidR="00FF6AB7" w:rsidRPr="00D72E16" w:rsidRDefault="00FF6AB7" w:rsidP="00FF6AB7">
      <w:pPr>
        <w:widowControl/>
        <w:wordWrap/>
        <w:autoSpaceDE/>
        <w:autoSpaceDN/>
        <w:rPr>
          <w:rFonts w:ascii="MS Mincho" w:hAnsi="MS Mincho"/>
          <w:color w:val="000000" w:themeColor="text1"/>
          <w:sz w:val="16"/>
          <w:lang w:eastAsia="zh-CN"/>
        </w:rPr>
      </w:pPr>
    </w:p>
    <w:p w:rsidR="00FF6AB7" w:rsidRPr="00D72E16" w:rsidRDefault="00FF6AB7">
      <w:pPr>
        <w:widowControl/>
        <w:wordWrap/>
        <w:autoSpaceDE/>
        <w:autoSpaceDN/>
        <w:rPr>
          <w:rFonts w:ascii="MS Mincho" w:hAnsi="MS Mincho"/>
          <w:color w:val="000000" w:themeColor="text1"/>
          <w:sz w:val="16"/>
        </w:rPr>
      </w:pPr>
    </w:p>
    <w:sectPr w:rsidR="00FF6AB7" w:rsidRPr="00D72E16" w:rsidSect="00DD5C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22" w:rsidRDefault="00FA0122" w:rsidP="009A3E57">
      <w:pPr>
        <w:spacing w:after="0" w:line="240" w:lineRule="auto"/>
      </w:pPr>
      <w:r>
        <w:separator/>
      </w:r>
    </w:p>
  </w:endnote>
  <w:endnote w:type="continuationSeparator" w:id="1">
    <w:p w:rsidR="00FA0122" w:rsidRDefault="00FA0122" w:rsidP="009A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22" w:rsidRDefault="00FA0122" w:rsidP="009A3E57">
      <w:pPr>
        <w:spacing w:after="0" w:line="240" w:lineRule="auto"/>
      </w:pPr>
      <w:r>
        <w:separator/>
      </w:r>
    </w:p>
  </w:footnote>
  <w:footnote w:type="continuationSeparator" w:id="1">
    <w:p w:rsidR="00FA0122" w:rsidRDefault="00FA0122" w:rsidP="009A3E57">
      <w:pPr>
        <w:spacing w:after="0" w:line="240" w:lineRule="auto"/>
      </w:pPr>
      <w:r>
        <w:continuationSeparator/>
      </w:r>
    </w:p>
  </w:footnote>
  <w:footnote w:id="2">
    <w:p w:rsidR="00D72E16" w:rsidRPr="004F6A44" w:rsidRDefault="00D72E16" w:rsidP="004F6A44">
      <w:pPr>
        <w:pStyle w:val="a5"/>
        <w:rPr>
          <w:rFonts w:ascii="MS Mincho" w:eastAsia="MS Mincho" w:hAnsi="MS Mincho"/>
          <w:color w:val="0070C0"/>
          <w:lang w:eastAsia="ja-JP"/>
        </w:rPr>
      </w:pPr>
      <w:r w:rsidRPr="004F6A44">
        <w:rPr>
          <w:rStyle w:val="aa"/>
          <w:rFonts w:ascii="MS Mincho" w:eastAsia="MS Mincho" w:hAnsi="MS Mincho"/>
          <w:color w:val="0070C0"/>
        </w:rPr>
        <w:footnoteRef/>
      </w:r>
      <w:r w:rsidRPr="004F6A44">
        <w:rPr>
          <w:rFonts w:ascii="MS Mincho" w:eastAsia="MS Mincho" w:hAnsi="MS Mincho"/>
          <w:color w:val="0070C0"/>
          <w:lang w:eastAsia="ja-JP"/>
        </w:rPr>
        <w:t xml:space="preserve"> 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成年被後見人</w:t>
      </w:r>
      <w:r w:rsidR="00400204" w:rsidRPr="004F6A44">
        <w:rPr>
          <w:rFonts w:ascii="MS Mincho" w:eastAsia="MS Mincho" w:hAnsi="MS Mincho" w:hint="eastAsia"/>
          <w:color w:val="0070C0"/>
          <w:lang w:eastAsia="ja-JP"/>
        </w:rPr>
        <w:t>は、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疾病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障害</w:t>
      </w:r>
      <w:r w:rsidRPr="004F6A44">
        <w:rPr>
          <w:rFonts w:ascii="MS Mincho" w:eastAsia="MS Mincho" w:hAnsi="MS Mincho" w:hint="eastAsia"/>
          <w:color w:val="0070C0"/>
          <w:lang w:eastAsia="ja-JP"/>
        </w:rPr>
        <w:t>、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高</w:t>
      </w:r>
      <w:r w:rsidRPr="004F6A44">
        <w:rPr>
          <w:rFonts w:ascii="MS Mincho" w:eastAsia="MS Mincho" w:hAnsi="MS Mincho" w:cs="새굴림" w:hint="eastAsia"/>
          <w:color w:val="0070C0"/>
          <w:lang w:eastAsia="ja-JP"/>
        </w:rPr>
        <w:t>齢</w:t>
      </w:r>
      <w:r w:rsidRPr="004F6A44">
        <w:rPr>
          <w:rFonts w:ascii="MS Mincho" w:eastAsia="MS Mincho" w:hAnsi="MS Mincho" w:cs="맑은 고딕" w:hint="eastAsia"/>
          <w:color w:val="0070C0"/>
          <w:lang w:eastAsia="ja-JP"/>
        </w:rPr>
        <w:t>、その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他事由</w:t>
      </w:r>
      <w:r w:rsidRPr="004F6A44">
        <w:rPr>
          <w:rFonts w:ascii="MS Mincho" w:eastAsia="MS Mincho" w:hAnsi="MS Mincho" w:cs="맑은 고딕" w:hint="eastAsia"/>
          <w:color w:val="0070C0"/>
          <w:lang w:eastAsia="ja-JP"/>
        </w:rPr>
        <w:t>による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精神的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制約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で、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事務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を</w:t>
      </w:r>
      <w:r w:rsidR="00400204" w:rsidRPr="004F6A44">
        <w:rPr>
          <w:rFonts w:ascii="MS Mincho" w:eastAsia="MS Mincho" w:hAnsi="MS Mincho" w:cs="새굴림" w:hint="eastAsia"/>
          <w:color w:val="0070C0"/>
          <w:lang w:eastAsia="ja-JP"/>
        </w:rPr>
        <w:t>処理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する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能力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が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持</w:t>
      </w:r>
      <w:r w:rsidR="00400204" w:rsidRPr="004F6A44">
        <w:rPr>
          <w:rFonts w:ascii="MS Mincho" w:eastAsia="MS Mincho" w:hAnsi="MS Mincho" w:cs="새굴림" w:hint="eastAsia"/>
          <w:color w:val="0070C0"/>
          <w:lang w:eastAsia="ja-JP"/>
        </w:rPr>
        <w:t>続的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に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欠如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されており、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家庭裁判所</w:t>
      </w:r>
      <w:r w:rsidR="00E261B0" w:rsidRPr="004F6A44">
        <w:rPr>
          <w:rFonts w:ascii="MS Mincho" w:eastAsia="MS Mincho" w:hAnsi="MS Mincho" w:hint="eastAsia"/>
          <w:color w:val="0070C0"/>
          <w:lang w:eastAsia="ja-JP"/>
        </w:rPr>
        <w:t>から</w:t>
      </w:r>
      <w:r w:rsidR="00E261B0" w:rsidRPr="004F6A44">
        <w:rPr>
          <w:rFonts w:ascii="MS Mincho" w:eastAsia="MS Mincho" w:hAnsi="MS Mincho" w:cs="바탕" w:hint="eastAsia"/>
          <w:color w:val="0070C0"/>
          <w:lang w:eastAsia="ja-JP"/>
        </w:rPr>
        <w:t>成年後見開始</w:t>
      </w:r>
      <w:r w:rsidR="00E261B0" w:rsidRPr="004F6A44">
        <w:rPr>
          <w:rFonts w:ascii="MS Mincho" w:eastAsia="MS Mincho" w:hAnsi="MS Mincho" w:cs="맑은 고딕" w:hint="eastAsia"/>
          <w:color w:val="0070C0"/>
          <w:lang w:eastAsia="ja-JP"/>
        </w:rPr>
        <w:t>の</w:t>
      </w:r>
      <w:r w:rsidR="00E261B0" w:rsidRPr="004F6A44">
        <w:rPr>
          <w:rFonts w:ascii="MS Mincho" w:eastAsia="MS Mincho" w:hAnsi="MS Mincho" w:cs="바탕" w:hint="eastAsia"/>
          <w:color w:val="0070C0"/>
          <w:lang w:eastAsia="ja-JP"/>
        </w:rPr>
        <w:t>審判</w:t>
      </w:r>
      <w:r w:rsidR="00E261B0" w:rsidRPr="004F6A44">
        <w:rPr>
          <w:rFonts w:ascii="MS Mincho" w:eastAsia="MS Mincho" w:hAnsi="MS Mincho" w:cs="맑은 고딕" w:hint="eastAsia"/>
          <w:color w:val="0070C0"/>
          <w:lang w:eastAsia="ja-JP"/>
        </w:rPr>
        <w:t>を</w:t>
      </w:r>
      <w:r w:rsidR="00E261B0" w:rsidRPr="004F6A44">
        <w:rPr>
          <w:rFonts w:ascii="MS Mincho" w:eastAsia="MS Mincho" w:hAnsi="MS Mincho" w:cs="바탕" w:hint="eastAsia"/>
          <w:color w:val="0070C0"/>
          <w:lang w:eastAsia="ja-JP"/>
        </w:rPr>
        <w:t>受</w:t>
      </w:r>
      <w:r w:rsidR="00E261B0" w:rsidRPr="004F6A44">
        <w:rPr>
          <w:rFonts w:ascii="MS Mincho" w:eastAsia="MS Mincho" w:hAnsi="MS Mincho" w:cs="맑은 고딕" w:hint="eastAsia"/>
          <w:color w:val="0070C0"/>
          <w:lang w:eastAsia="ja-JP"/>
        </w:rPr>
        <w:t>けた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者</w:t>
      </w:r>
      <w:r w:rsidRPr="004F6A44">
        <w:rPr>
          <w:rFonts w:ascii="MS Mincho" w:eastAsia="MS Mincho" w:hAnsi="MS Mincho" w:cs="맑은 고딕" w:hint="eastAsia"/>
          <w:color w:val="0070C0"/>
          <w:lang w:eastAsia="ja-JP"/>
        </w:rPr>
        <w:t>を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指</w:t>
      </w:r>
      <w:r w:rsidRPr="004F6A44">
        <w:rPr>
          <w:rFonts w:ascii="MS Mincho" w:eastAsia="MS Mincho" w:hAnsi="MS Mincho" w:cs="맑은 고딕" w:hint="eastAsia"/>
          <w:color w:val="0070C0"/>
          <w:lang w:eastAsia="ja-JP"/>
        </w:rPr>
        <w:t>す。</w:t>
      </w:r>
      <w:r w:rsidRPr="004F6A44">
        <w:rPr>
          <w:rFonts w:ascii="MS Mincho" w:eastAsia="MS Mincho" w:hAnsi="MS Mincho" w:hint="eastAsia"/>
          <w:color w:val="0070C0"/>
          <w:lang w:eastAsia="ja-JP"/>
        </w:rPr>
        <w:t>(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民法第</w:t>
      </w:r>
      <w:r w:rsidRPr="004F6A44">
        <w:rPr>
          <w:rFonts w:ascii="MS Mincho" w:eastAsia="MS Mincho" w:hAnsi="MS Mincho" w:hint="eastAsia"/>
          <w:color w:val="0070C0"/>
          <w:lang w:eastAsia="ja-JP"/>
        </w:rPr>
        <w:t>9</w:t>
      </w:r>
      <w:r w:rsidRPr="004F6A44">
        <w:rPr>
          <w:rFonts w:ascii="MS Mincho" w:eastAsia="MS Mincho" w:hAnsi="MS Mincho" w:cs="새굴림" w:hint="eastAsia"/>
          <w:color w:val="0070C0"/>
          <w:lang w:eastAsia="ja-JP"/>
        </w:rPr>
        <w:t>条</w:t>
      </w:r>
      <w:r w:rsidRPr="004F6A44">
        <w:rPr>
          <w:rFonts w:ascii="MS Mincho" w:eastAsia="MS Mincho" w:hAnsi="MS Mincho" w:hint="eastAsia"/>
          <w:color w:val="0070C0"/>
          <w:lang w:eastAsia="ja-JP"/>
        </w:rPr>
        <w:t>)</w:t>
      </w:r>
    </w:p>
  </w:footnote>
  <w:footnote w:id="3">
    <w:p w:rsidR="00D72E16" w:rsidRPr="004F6A44" w:rsidRDefault="00D72E16" w:rsidP="004F6A44">
      <w:pPr>
        <w:pStyle w:val="a5"/>
        <w:rPr>
          <w:rFonts w:ascii="MS Mincho" w:eastAsia="MS Mincho" w:hAnsi="MS Mincho"/>
          <w:color w:val="0070C0"/>
          <w:lang w:eastAsia="ja-JP"/>
        </w:rPr>
      </w:pPr>
      <w:r w:rsidRPr="004F6A44">
        <w:rPr>
          <w:rStyle w:val="aa"/>
          <w:rFonts w:ascii="MS Mincho" w:eastAsia="MS Mincho" w:hAnsi="MS Mincho"/>
          <w:color w:val="0070C0"/>
        </w:rPr>
        <w:footnoteRef/>
      </w:r>
      <w:r w:rsidRPr="004F6A44">
        <w:rPr>
          <w:rFonts w:ascii="MS Mincho" w:eastAsia="MS Mincho" w:hAnsi="MS Mincho"/>
          <w:color w:val="0070C0"/>
          <w:lang w:eastAsia="ja-JP"/>
        </w:rPr>
        <w:t xml:space="preserve"> 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被限定後見人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は、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疾病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障害</w:t>
      </w:r>
      <w:r w:rsidRPr="004F6A44">
        <w:rPr>
          <w:rFonts w:ascii="MS Mincho" w:eastAsia="MS Mincho" w:hAnsi="MS Mincho" w:hint="eastAsia"/>
          <w:color w:val="0070C0"/>
          <w:lang w:eastAsia="ja-JP"/>
        </w:rPr>
        <w:t>、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高</w:t>
      </w:r>
      <w:r w:rsidRPr="004F6A44">
        <w:rPr>
          <w:rFonts w:ascii="MS Mincho" w:eastAsia="MS Mincho" w:hAnsi="MS Mincho" w:cs="새굴림" w:hint="eastAsia"/>
          <w:color w:val="0070C0"/>
          <w:lang w:eastAsia="ja-JP"/>
        </w:rPr>
        <w:t>齢</w:t>
      </w:r>
      <w:r w:rsidRPr="004F6A44">
        <w:rPr>
          <w:rFonts w:ascii="MS Mincho" w:eastAsia="MS Mincho" w:hAnsi="MS Mincho" w:cs="맑은 고딕" w:hint="eastAsia"/>
          <w:color w:val="0070C0"/>
          <w:lang w:eastAsia="ja-JP"/>
        </w:rPr>
        <w:t>、その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他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事由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による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精神的制約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で、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事務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を</w:t>
      </w:r>
      <w:r w:rsidR="00400204" w:rsidRPr="004F6A44">
        <w:rPr>
          <w:rFonts w:ascii="MS Mincho" w:eastAsia="MS Mincho" w:hAnsi="MS Mincho" w:cs="새굴림" w:hint="eastAsia"/>
          <w:color w:val="0070C0"/>
          <w:lang w:eastAsia="ja-JP"/>
        </w:rPr>
        <w:t>処理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する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能力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が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不足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し、</w:t>
      </w:r>
      <w:r w:rsidR="00400204" w:rsidRPr="004F6A44">
        <w:rPr>
          <w:rFonts w:ascii="MS Mincho" w:eastAsia="MS Mincho" w:hAnsi="MS Mincho" w:cs="바탕" w:hint="eastAsia"/>
          <w:color w:val="0070C0"/>
          <w:lang w:eastAsia="ja-JP"/>
        </w:rPr>
        <w:t>家庭裁判所</w:t>
      </w:r>
      <w:r w:rsidR="00400204" w:rsidRPr="004F6A44">
        <w:rPr>
          <w:rFonts w:ascii="MS Mincho" w:eastAsia="MS Mincho" w:hAnsi="MS Mincho" w:cs="맑은 고딕" w:hint="eastAsia"/>
          <w:color w:val="0070C0"/>
          <w:lang w:eastAsia="ja-JP"/>
        </w:rPr>
        <w:t>から</w:t>
      </w:r>
      <w:r w:rsidR="00E261B0" w:rsidRPr="004F6A44">
        <w:rPr>
          <w:rFonts w:ascii="MS Mincho" w:eastAsia="MS Mincho" w:hAnsi="MS Mincho" w:cs="바탕" w:hint="eastAsia"/>
          <w:color w:val="0070C0"/>
          <w:lang w:eastAsia="ja-JP"/>
        </w:rPr>
        <w:t>限定後見開始</w:t>
      </w:r>
      <w:r w:rsidR="00E261B0" w:rsidRPr="004F6A44">
        <w:rPr>
          <w:rFonts w:ascii="MS Mincho" w:eastAsia="MS Mincho" w:hAnsi="MS Mincho" w:cs="맑은 고딕" w:hint="eastAsia"/>
          <w:color w:val="0070C0"/>
          <w:lang w:eastAsia="ja-JP"/>
        </w:rPr>
        <w:t>の</w:t>
      </w:r>
      <w:r w:rsidR="00E261B0" w:rsidRPr="004F6A44">
        <w:rPr>
          <w:rFonts w:ascii="MS Mincho" w:eastAsia="MS Mincho" w:hAnsi="MS Mincho" w:cs="바탕" w:hint="eastAsia"/>
          <w:color w:val="0070C0"/>
          <w:lang w:eastAsia="ja-JP"/>
        </w:rPr>
        <w:t>審判</w:t>
      </w:r>
      <w:r w:rsidR="00E261B0" w:rsidRPr="004F6A44">
        <w:rPr>
          <w:rFonts w:ascii="MS Mincho" w:eastAsia="MS Mincho" w:hAnsi="MS Mincho" w:cs="맑은 고딕" w:hint="eastAsia"/>
          <w:color w:val="0070C0"/>
          <w:lang w:eastAsia="ja-JP"/>
        </w:rPr>
        <w:t>を</w:t>
      </w:r>
      <w:r w:rsidR="00E261B0" w:rsidRPr="004F6A44">
        <w:rPr>
          <w:rFonts w:ascii="MS Mincho" w:eastAsia="MS Mincho" w:hAnsi="MS Mincho" w:cs="바탕" w:hint="eastAsia"/>
          <w:color w:val="0070C0"/>
          <w:lang w:eastAsia="ja-JP"/>
        </w:rPr>
        <w:t>受</w:t>
      </w:r>
      <w:r w:rsidR="00E261B0" w:rsidRPr="004F6A44">
        <w:rPr>
          <w:rFonts w:ascii="MS Mincho" w:eastAsia="MS Mincho" w:hAnsi="MS Mincho" w:cs="맑은 고딕" w:hint="eastAsia"/>
          <w:color w:val="0070C0"/>
          <w:lang w:eastAsia="ja-JP"/>
        </w:rPr>
        <w:t>けた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者</w:t>
      </w:r>
      <w:r w:rsidRPr="004F6A44">
        <w:rPr>
          <w:rFonts w:ascii="MS Mincho" w:eastAsia="MS Mincho" w:hAnsi="MS Mincho" w:cs="맑은 고딕" w:hint="eastAsia"/>
          <w:color w:val="0070C0"/>
          <w:lang w:eastAsia="ja-JP"/>
        </w:rPr>
        <w:t>を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指</w:t>
      </w:r>
      <w:r w:rsidRPr="004F6A44">
        <w:rPr>
          <w:rFonts w:ascii="MS Mincho" w:eastAsia="MS Mincho" w:hAnsi="MS Mincho" w:cs="맑은 고딕" w:hint="eastAsia"/>
          <w:color w:val="0070C0"/>
          <w:lang w:eastAsia="ja-JP"/>
        </w:rPr>
        <w:t>す。</w:t>
      </w:r>
      <w:r w:rsidRPr="004F6A44">
        <w:rPr>
          <w:rFonts w:ascii="MS Mincho" w:eastAsia="MS Mincho" w:hAnsi="MS Mincho" w:hint="eastAsia"/>
          <w:color w:val="0070C0"/>
          <w:lang w:eastAsia="ja-JP"/>
        </w:rPr>
        <w:t>(</w:t>
      </w:r>
      <w:r w:rsidRPr="004F6A44">
        <w:rPr>
          <w:rFonts w:ascii="MS Mincho" w:eastAsia="MS Mincho" w:hAnsi="MS Mincho" w:cs="바탕" w:hint="eastAsia"/>
          <w:color w:val="0070C0"/>
          <w:lang w:eastAsia="ja-JP"/>
        </w:rPr>
        <w:t>民法第</w:t>
      </w:r>
      <w:r w:rsidRPr="004F6A44">
        <w:rPr>
          <w:rFonts w:ascii="MS Mincho" w:eastAsia="MS Mincho" w:hAnsi="MS Mincho" w:hint="eastAsia"/>
          <w:color w:val="0070C0"/>
          <w:lang w:eastAsia="ja-JP"/>
        </w:rPr>
        <w:t>12</w:t>
      </w:r>
      <w:r w:rsidRPr="004F6A44">
        <w:rPr>
          <w:rFonts w:ascii="MS Mincho" w:eastAsia="MS Mincho" w:hAnsi="MS Mincho" w:cs="새굴림" w:hint="eastAsia"/>
          <w:color w:val="0070C0"/>
          <w:lang w:eastAsia="ja-JP"/>
        </w:rPr>
        <w:t>条</w:t>
      </w:r>
      <w:r w:rsidRPr="004F6A44">
        <w:rPr>
          <w:rFonts w:ascii="MS Mincho" w:eastAsia="MS Mincho" w:hAnsi="MS Mincho" w:hint="eastAsia"/>
          <w:color w:val="0070C0"/>
          <w:lang w:eastAsia="ja-JP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77B"/>
    <w:rsid w:val="00001773"/>
    <w:rsid w:val="00003740"/>
    <w:rsid w:val="000135E8"/>
    <w:rsid w:val="00015549"/>
    <w:rsid w:val="000D575D"/>
    <w:rsid w:val="00120952"/>
    <w:rsid w:val="00194DE8"/>
    <w:rsid w:val="0026516D"/>
    <w:rsid w:val="002C1067"/>
    <w:rsid w:val="00393A6F"/>
    <w:rsid w:val="003A3A93"/>
    <w:rsid w:val="003C6B4C"/>
    <w:rsid w:val="00400204"/>
    <w:rsid w:val="004045BF"/>
    <w:rsid w:val="00434646"/>
    <w:rsid w:val="00474ADA"/>
    <w:rsid w:val="004F6A44"/>
    <w:rsid w:val="005E58CE"/>
    <w:rsid w:val="0063290D"/>
    <w:rsid w:val="00687D1A"/>
    <w:rsid w:val="007044EF"/>
    <w:rsid w:val="007053E4"/>
    <w:rsid w:val="007A3CBC"/>
    <w:rsid w:val="007C4AFA"/>
    <w:rsid w:val="00813353"/>
    <w:rsid w:val="008207C1"/>
    <w:rsid w:val="008B1F0F"/>
    <w:rsid w:val="008D4056"/>
    <w:rsid w:val="008E55C3"/>
    <w:rsid w:val="00927CFC"/>
    <w:rsid w:val="009338E6"/>
    <w:rsid w:val="0098372A"/>
    <w:rsid w:val="009930B0"/>
    <w:rsid w:val="009A3E57"/>
    <w:rsid w:val="009B780C"/>
    <w:rsid w:val="00A415D2"/>
    <w:rsid w:val="00A6215C"/>
    <w:rsid w:val="00A72302"/>
    <w:rsid w:val="00A97D0A"/>
    <w:rsid w:val="00AE0957"/>
    <w:rsid w:val="00B268B7"/>
    <w:rsid w:val="00BB4776"/>
    <w:rsid w:val="00BB6C49"/>
    <w:rsid w:val="00D2677B"/>
    <w:rsid w:val="00D6486E"/>
    <w:rsid w:val="00D72E16"/>
    <w:rsid w:val="00D845D1"/>
    <w:rsid w:val="00DD5C72"/>
    <w:rsid w:val="00E01082"/>
    <w:rsid w:val="00E261B0"/>
    <w:rsid w:val="00E824CB"/>
    <w:rsid w:val="00EF1723"/>
    <w:rsid w:val="00F32DFD"/>
    <w:rsid w:val="00F64D25"/>
    <w:rsid w:val="00FA0122"/>
    <w:rsid w:val="00FC28A0"/>
    <w:rsid w:val="00FF5B54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677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2677B"/>
    <w:rPr>
      <w:color w:val="0000FF"/>
      <w:u w:val="single"/>
    </w:rPr>
  </w:style>
  <w:style w:type="paragraph" w:styleId="a5">
    <w:name w:val="No Spacing"/>
    <w:uiPriority w:val="1"/>
    <w:qFormat/>
    <w:rsid w:val="00D2677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A3E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A3E57"/>
  </w:style>
  <w:style w:type="paragraph" w:styleId="a7">
    <w:name w:val="footer"/>
    <w:basedOn w:val="a"/>
    <w:link w:val="Char0"/>
    <w:uiPriority w:val="99"/>
    <w:unhideWhenUsed/>
    <w:rsid w:val="009A3E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A3E57"/>
  </w:style>
  <w:style w:type="paragraph" w:styleId="a8">
    <w:name w:val="Balloon Text"/>
    <w:basedOn w:val="a"/>
    <w:link w:val="Char1"/>
    <w:uiPriority w:val="99"/>
    <w:semiHidden/>
    <w:unhideWhenUsed/>
    <w:rsid w:val="00FF6A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F6A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D72E16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D72E16"/>
  </w:style>
  <w:style w:type="character" w:styleId="aa">
    <w:name w:val="footnote reference"/>
    <w:basedOn w:val="a0"/>
    <w:uiPriority w:val="99"/>
    <w:semiHidden/>
    <w:unhideWhenUsed/>
    <w:rsid w:val="00D72E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677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2677B"/>
    <w:rPr>
      <w:color w:val="0000FF"/>
      <w:u w:val="single"/>
    </w:rPr>
  </w:style>
  <w:style w:type="paragraph" w:styleId="a5">
    <w:name w:val="No Spacing"/>
    <w:uiPriority w:val="1"/>
    <w:qFormat/>
    <w:rsid w:val="00D2677B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A3E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A3E57"/>
  </w:style>
  <w:style w:type="paragraph" w:styleId="a7">
    <w:name w:val="footer"/>
    <w:basedOn w:val="a"/>
    <w:link w:val="Char0"/>
    <w:uiPriority w:val="99"/>
    <w:unhideWhenUsed/>
    <w:rsid w:val="009A3E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A3E57"/>
  </w:style>
  <w:style w:type="paragraph" w:styleId="a8">
    <w:name w:val="Balloon Text"/>
    <w:basedOn w:val="a"/>
    <w:link w:val="Char1"/>
    <w:uiPriority w:val="99"/>
    <w:semiHidden/>
    <w:unhideWhenUsed/>
    <w:rsid w:val="00FF6A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F6A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Char2"/>
    <w:uiPriority w:val="99"/>
    <w:semiHidden/>
    <w:unhideWhenUsed/>
    <w:rsid w:val="00D72E16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D72E16"/>
  </w:style>
  <w:style w:type="character" w:styleId="aa">
    <w:name w:val="footnote reference"/>
    <w:basedOn w:val="a0"/>
    <w:uiPriority w:val="99"/>
    <w:semiHidden/>
    <w:unhideWhenUsed/>
    <w:rsid w:val="00D72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.seoul.go.kr/main/news/news_notice.j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mhere07@seoul.g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mhere07@seoul.go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B7AA-1073-449F-9DA3-82BE44D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Yang</dc:creator>
  <cp:lastModifiedBy>user</cp:lastModifiedBy>
  <cp:revision>5</cp:revision>
  <dcterms:created xsi:type="dcterms:W3CDTF">2015-09-16T01:01:00Z</dcterms:created>
  <dcterms:modified xsi:type="dcterms:W3CDTF">2015-09-16T02:04:00Z</dcterms:modified>
</cp:coreProperties>
</file>